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84000" w14:textId="7E105406" w:rsidR="006B4B49" w:rsidRPr="00EC4959" w:rsidRDefault="00A17DA5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5A6BF1AD" w14:textId="77777777" w:rsidR="00AE33B8" w:rsidRPr="00EC4959" w:rsidRDefault="00AE33B8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A236418" w14:textId="77777777" w:rsidR="00AE33B8" w:rsidRPr="00EC4959" w:rsidRDefault="00AE33B8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AC3DC4A" w14:textId="77777777" w:rsidR="00AE33B8" w:rsidRPr="00EC4959" w:rsidRDefault="00AE33B8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6E6C832" w14:textId="77777777" w:rsidR="00AE33B8" w:rsidRPr="00EC4959" w:rsidRDefault="00AE33B8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E9ADA50" w14:textId="77777777" w:rsidR="00AE33B8" w:rsidRPr="00EC4959" w:rsidRDefault="00AE33B8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5B61915" w14:textId="77777777" w:rsidR="00AE33B8" w:rsidRPr="00EC4959" w:rsidRDefault="00AE33B8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5ED3BA7" w14:textId="77777777" w:rsidR="00AE33B8" w:rsidRPr="00EC4959" w:rsidRDefault="00AE33B8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166DC7" w14:textId="77777777" w:rsidR="00AE33B8" w:rsidRPr="00EC4959" w:rsidRDefault="00AE33B8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C7E4BA6" w14:textId="77777777" w:rsidR="00556483" w:rsidRPr="00EC4959" w:rsidRDefault="00556483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4290FC6" w14:textId="77777777" w:rsidR="00556483" w:rsidRPr="00EC4959" w:rsidRDefault="00556483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64EEB0E" w14:textId="77777777" w:rsidR="00556483" w:rsidRPr="00EC4959" w:rsidRDefault="00556483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C9C66E8" w14:textId="77777777" w:rsidR="00556483" w:rsidRPr="00EC4959" w:rsidRDefault="00556483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7249E90" w14:textId="77777777" w:rsidR="00556483" w:rsidRPr="00EC4959" w:rsidRDefault="00556483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2E3AA58" w14:textId="77777777" w:rsidR="00556483" w:rsidRPr="00EC4959" w:rsidRDefault="00556483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30AB602" w14:textId="77777777" w:rsidR="00556483" w:rsidRPr="00EC4959" w:rsidRDefault="00556483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F51B82" w14:textId="77777777" w:rsidR="00556483" w:rsidRPr="00EC4959" w:rsidRDefault="00556483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2D0739" w14:textId="6C349BF3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EC4959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A17DA5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C4959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A17DA5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C4959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A17DA5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C4959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A17DA5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C4959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147AC3A4" w14:textId="4296F4EA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C4959">
        <w:rPr>
          <w:rFonts w:ascii="Garamond" w:eastAsia="Times New Roman" w:hAnsi="Garamond" w:cs="Times New Roman"/>
          <w:sz w:val="20"/>
          <w:szCs w:val="20"/>
        </w:rPr>
        <w:t>ako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>
        <w:rPr>
          <w:rFonts w:ascii="Garamond" w:eastAsia="Times New Roman" w:hAnsi="Garamond" w:cs="Times New Roman"/>
          <w:sz w:val="20"/>
          <w:szCs w:val="20"/>
        </w:rPr>
        <w:t>Objednávateľ</w:t>
      </w:r>
    </w:p>
    <w:p w14:paraId="44B02B52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7AB0DF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EE02AD0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D73233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C4959">
        <w:rPr>
          <w:rFonts w:ascii="Garamond" w:eastAsia="Times New Roman" w:hAnsi="Garamond" w:cs="Times New Roman"/>
          <w:sz w:val="20"/>
          <w:szCs w:val="20"/>
        </w:rPr>
        <w:t>a</w:t>
      </w:r>
    </w:p>
    <w:p w14:paraId="32AD90B1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79498B0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AB26F3B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145D6DC" w14:textId="77777777" w:rsidR="002816F3" w:rsidRPr="002816F3" w:rsidRDefault="002816F3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2816F3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2816F3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2816F3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3B0EBCD7" w14:textId="5D7C9DB4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C4959">
        <w:rPr>
          <w:rFonts w:ascii="Garamond" w:eastAsia="Times New Roman" w:hAnsi="Garamond" w:cs="Times New Roman"/>
          <w:sz w:val="20"/>
          <w:szCs w:val="20"/>
        </w:rPr>
        <w:t>ako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D04B0">
        <w:rPr>
          <w:rFonts w:ascii="Garamond" w:eastAsia="Times New Roman" w:hAnsi="Garamond" w:cs="Times New Roman"/>
          <w:sz w:val="20"/>
          <w:szCs w:val="20"/>
        </w:rPr>
        <w:t>Poskytovateľ</w:t>
      </w:r>
    </w:p>
    <w:p w14:paraId="3F6F4598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ACDA89E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ECA8B6B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B534F6E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61AF458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31CB573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69E2AE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2A083F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38B4D53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2224D55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FD8A1A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C4959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51A7C137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BAC368B" w14:textId="589E6024" w:rsidR="006B4B49" w:rsidRPr="00EC4959" w:rsidRDefault="00A17DA5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B27247">
        <w:rPr>
          <w:rFonts w:ascii="Garamond" w:eastAsia="Times New Roman" w:hAnsi="Garamond" w:cs="Times New Roman"/>
          <w:b/>
          <w:sz w:val="20"/>
          <w:szCs w:val="20"/>
        </w:rPr>
        <w:t>ZMLUVA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454A3F">
        <w:rPr>
          <w:rFonts w:ascii="Garamond" w:eastAsia="Times New Roman" w:hAnsi="Garamond" w:cs="Times New Roman"/>
          <w:b/>
          <w:sz w:val="20"/>
          <w:szCs w:val="20"/>
        </w:rPr>
        <w:t>O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454A3F">
        <w:rPr>
          <w:rFonts w:ascii="Garamond" w:eastAsia="Times New Roman" w:hAnsi="Garamond" w:cs="Times New Roman"/>
          <w:b/>
          <w:sz w:val="20"/>
          <w:szCs w:val="20"/>
        </w:rPr>
        <w:t>POSKYT</w:t>
      </w:r>
      <w:r w:rsidR="00D73747">
        <w:rPr>
          <w:rFonts w:ascii="Garamond" w:eastAsia="Times New Roman" w:hAnsi="Garamond" w:cs="Times New Roman"/>
          <w:b/>
          <w:sz w:val="20"/>
          <w:szCs w:val="20"/>
        </w:rPr>
        <w:t>OVANÍ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8D04B0">
        <w:rPr>
          <w:rFonts w:ascii="Garamond" w:eastAsia="Times New Roman" w:hAnsi="Garamond" w:cs="Times New Roman"/>
          <w:b/>
          <w:sz w:val="20"/>
          <w:szCs w:val="20"/>
        </w:rPr>
        <w:t>SLUŽBY</w:t>
      </w:r>
    </w:p>
    <w:p w14:paraId="08B54AFD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C4959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2E0A933E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6BF885D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DF45A1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C7F1643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286144F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C5D9DD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D43D1D9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DD62E27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CB54A1C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1E8FA01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1CBA612" w14:textId="16BFA2D7" w:rsidR="006B4B49" w:rsidRPr="00EC4959" w:rsidRDefault="00FF7EB4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20</w:t>
      </w:r>
      <w:r w:rsidR="002A6843">
        <w:rPr>
          <w:rFonts w:ascii="Garamond" w:eastAsia="Times New Roman" w:hAnsi="Garamond" w:cs="Times New Roman"/>
          <w:sz w:val="20"/>
          <w:szCs w:val="20"/>
        </w:rPr>
        <w:t>20</w:t>
      </w:r>
    </w:p>
    <w:p w14:paraId="6CAED2BC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9D75A1B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5A86F30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9BE52D0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57BCF41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9CAB45A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0759BF8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AED2036" w14:textId="77777777" w:rsidR="006B4B49" w:rsidRPr="00EC4959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BA16D0D" w14:textId="781FDD52" w:rsidR="002562DE" w:rsidRDefault="006B4B49" w:rsidP="00A17DA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C4959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6AA3C26C" w14:textId="568724D1" w:rsidR="002562DE" w:rsidRPr="002562DE" w:rsidRDefault="002562DE" w:rsidP="00A17DA5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2562DE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ZMLUVA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(ďalej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len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„</w:t>
      </w:r>
      <w:r w:rsidRPr="002562DE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2562DE">
        <w:rPr>
          <w:rFonts w:ascii="Garamond" w:eastAsia="Times New Roman" w:hAnsi="Garamond" w:cs="Times New Roman"/>
          <w:sz w:val="20"/>
          <w:szCs w:val="20"/>
        </w:rPr>
        <w:t>“)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je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uzatvorená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nižšie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uvedeného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dňa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medzi:</w:t>
      </w:r>
    </w:p>
    <w:p w14:paraId="276697FB" w14:textId="77777777" w:rsidR="002562DE" w:rsidRPr="002562DE" w:rsidRDefault="002562DE" w:rsidP="00A17DA5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300E0D9" w14:textId="15A04EF2" w:rsidR="002A6843" w:rsidRPr="00C41817" w:rsidRDefault="002A6843" w:rsidP="00A17DA5">
      <w:pPr>
        <w:widowControl w:val="0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C41817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A17DA5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A17DA5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A17DA5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A17DA5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C41817">
        <w:rPr>
          <w:rFonts w:ascii="Garamond" w:eastAsia="Times New Roman" w:hAnsi="Garamond" w:cs="Times New Roman"/>
          <w:sz w:val="20"/>
          <w:szCs w:val="20"/>
        </w:rPr>
        <w:t>,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spoločnosť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založená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a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existujúca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podľa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práva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Slovenskej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republiky,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so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sídlom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Olejkárska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1,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814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52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Bratislava,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Slovenská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republika,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IČO: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00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492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736,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zapísaná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v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Obchodnom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registri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Okresného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súdu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Bratislava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I,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oddiel: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Sa,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vložka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číslo: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607/B,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DIČ: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2020298786,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IČ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DPH: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SK2020298786,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bankové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spojenie: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VÚB,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a.s.,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číslo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účtu: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48009012/0200,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IBAN: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SK98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0200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0000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0000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4800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9012,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BIC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(SWIFT):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SUBASKBX,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štatutárny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orgán: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Ing.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Martin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Rybanský,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predseda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predstavenstva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a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bookmarkStart w:id="0" w:name="_Hlk16580458"/>
      <w:r w:rsidR="00AB1042" w:rsidRPr="00842AB4">
        <w:rPr>
          <w:rFonts w:ascii="Garamond" w:hAnsi="Garamond"/>
          <w:color w:val="000000" w:themeColor="text1"/>
          <w:sz w:val="20"/>
          <w:szCs w:val="20"/>
        </w:rPr>
        <w:t>Ing.</w:t>
      </w:r>
      <w:r w:rsidR="00A17DA5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B1042">
        <w:rPr>
          <w:rFonts w:ascii="Garamond" w:hAnsi="Garamond"/>
          <w:color w:val="000000" w:themeColor="text1"/>
          <w:sz w:val="20"/>
          <w:szCs w:val="20"/>
        </w:rPr>
        <w:t>Milan</w:t>
      </w:r>
      <w:r w:rsidR="00A17DA5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B1042">
        <w:rPr>
          <w:rFonts w:ascii="Garamond" w:hAnsi="Garamond"/>
          <w:color w:val="000000" w:themeColor="text1"/>
          <w:sz w:val="20"/>
          <w:szCs w:val="20"/>
        </w:rPr>
        <w:t>Donoval</w:t>
      </w:r>
      <w:r w:rsidRPr="00C41817">
        <w:rPr>
          <w:rFonts w:ascii="Garamond" w:eastAsia="Times New Roman" w:hAnsi="Garamond" w:cs="Times New Roman"/>
          <w:sz w:val="20"/>
          <w:szCs w:val="20"/>
        </w:rPr>
        <w:t>,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AB1042">
        <w:rPr>
          <w:rFonts w:ascii="Garamond" w:eastAsia="Times New Roman" w:hAnsi="Garamond" w:cs="Times New Roman"/>
          <w:sz w:val="20"/>
          <w:szCs w:val="20"/>
        </w:rPr>
        <w:t>podpredseda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predstavenstva</w:t>
      </w:r>
      <w:bookmarkEnd w:id="0"/>
      <w:r w:rsidRPr="00C41817">
        <w:rPr>
          <w:rFonts w:ascii="Garamond" w:eastAsia="Times New Roman" w:hAnsi="Garamond" w:cs="Times New Roman"/>
          <w:sz w:val="20"/>
          <w:szCs w:val="20"/>
        </w:rPr>
        <w:t>,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kontaktná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osoba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pre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technické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</w:rPr>
        <w:t>veci: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6B7C82">
        <w:rPr>
          <w:rFonts w:ascii="Garamond" w:hAnsi="Garamond"/>
          <w:sz w:val="20"/>
          <w:szCs w:val="20"/>
        </w:rPr>
        <w:t>Ing.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6B7C82">
        <w:rPr>
          <w:rFonts w:ascii="Garamond" w:hAnsi="Garamond"/>
          <w:sz w:val="20"/>
          <w:szCs w:val="20"/>
        </w:rPr>
        <w:t>Jaroslava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6B7C82">
        <w:rPr>
          <w:rFonts w:ascii="Garamond" w:hAnsi="Garamond"/>
          <w:sz w:val="20"/>
          <w:szCs w:val="20"/>
        </w:rPr>
        <w:t>Dečmanová,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6B7C82">
        <w:rPr>
          <w:rFonts w:ascii="Garamond" w:hAnsi="Garamond"/>
          <w:sz w:val="20"/>
          <w:szCs w:val="20"/>
        </w:rPr>
        <w:t>PhD.</w:t>
      </w:r>
      <w:r w:rsidRPr="00C41817">
        <w:rPr>
          <w:rFonts w:ascii="Garamond" w:hAnsi="Garamond"/>
          <w:sz w:val="20"/>
          <w:szCs w:val="20"/>
        </w:rPr>
        <w:t>,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telefón:</w:t>
      </w:r>
      <w:r w:rsidR="00A17DA5">
        <w:rPr>
          <w:rFonts w:ascii="Garamond" w:hAnsi="Garamond"/>
          <w:sz w:val="20"/>
          <w:szCs w:val="20"/>
        </w:rPr>
        <w:t xml:space="preserve"> </w:t>
      </w:r>
      <w:bookmarkStart w:id="1" w:name="_Hlk15644549"/>
      <w:r w:rsidRPr="00C41817">
        <w:rPr>
          <w:rFonts w:ascii="Garamond" w:hAnsi="Garamond"/>
          <w:sz w:val="20"/>
          <w:szCs w:val="20"/>
        </w:rPr>
        <w:t>+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421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(0)2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5950</w:t>
      </w:r>
      <w:bookmarkEnd w:id="1"/>
      <w:r w:rsidR="00A17DA5">
        <w:rPr>
          <w:rFonts w:ascii="Garamond" w:hAnsi="Garamond"/>
          <w:sz w:val="20"/>
          <w:szCs w:val="20"/>
        </w:rPr>
        <w:t xml:space="preserve"> </w:t>
      </w:r>
      <w:r w:rsidR="006B7C82">
        <w:rPr>
          <w:rFonts w:ascii="Garamond" w:hAnsi="Garamond"/>
          <w:sz w:val="20"/>
          <w:szCs w:val="20"/>
        </w:rPr>
        <w:t>2521</w:t>
      </w:r>
      <w:r w:rsidRPr="00C41817">
        <w:rPr>
          <w:rFonts w:ascii="Garamond" w:hAnsi="Garamond"/>
          <w:sz w:val="20"/>
          <w:szCs w:val="20"/>
        </w:rPr>
        <w:t>,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e-</w:t>
      </w:r>
      <w:r w:rsidRPr="00C41817">
        <w:rPr>
          <w:rFonts w:ascii="Garamond" w:hAnsi="Garamond"/>
          <w:color w:val="000000" w:themeColor="text1"/>
          <w:sz w:val="20"/>
          <w:szCs w:val="20"/>
        </w:rPr>
        <w:t>mail:</w:t>
      </w:r>
      <w:r w:rsidR="00A17DA5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8" w:history="1">
        <w:r w:rsidR="006B7C82" w:rsidRPr="00AB6D02">
          <w:rPr>
            <w:rStyle w:val="Hypertextovprepojenie"/>
            <w:rFonts w:ascii="Garamond" w:hAnsi="Garamond"/>
            <w:sz w:val="20"/>
            <w:szCs w:val="20"/>
          </w:rPr>
          <w:t>decmanova.jaroslava@dpb.sk</w:t>
        </w:r>
      </w:hyperlink>
      <w:r w:rsidRPr="00C41817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A17DA5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A17DA5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A17DA5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A17DA5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A17DA5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A17DA5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color w:val="000000" w:themeColor="text1"/>
          <w:sz w:val="20"/>
          <w:szCs w:val="20"/>
        </w:rPr>
        <w:t>JUDr.</w:t>
      </w:r>
      <w:r w:rsidR="00A17DA5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Veronika</w:t>
      </w:r>
      <w:r w:rsidR="00A17DA5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Kozáková,</w:t>
      </w:r>
      <w:r w:rsidR="00A17DA5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A17DA5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 w:rsidR="00A17DA5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 w:rsidR="00A17DA5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 w:rsidR="00A17DA5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color w:val="000000" w:themeColor="text1"/>
          <w:sz w:val="20"/>
          <w:szCs w:val="20"/>
        </w:rPr>
        <w:t>1429,</w:t>
      </w:r>
      <w:r w:rsidR="00A17DA5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A17DA5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Pr="00C41817">
          <w:rPr>
            <w:rFonts w:ascii="Garamond" w:eastAsia="Times New Roman" w:hAnsi="Garamond" w:cs="Times New Roman"/>
            <w:color w:val="0000FF" w:themeColor="hyperlink"/>
            <w:sz w:val="20"/>
            <w:szCs w:val="20"/>
            <w:u w:val="single"/>
          </w:rPr>
          <w:t>kozakova.veronika@dpb.sk</w:t>
        </w:r>
      </w:hyperlink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4181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(ďalej</w:t>
      </w:r>
      <w:r w:rsidR="00A17DA5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A17DA5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Pr="00C41817">
        <w:rPr>
          <w:rFonts w:ascii="Garamond" w:eastAsia="Times New Roman" w:hAnsi="Garamond" w:cs="Times New Roman"/>
          <w:b/>
          <w:sz w:val="20"/>
          <w:szCs w:val="20"/>
          <w:lang w:eastAsia="cs-CZ"/>
        </w:rPr>
        <w:t>Objednávateľ</w:t>
      </w:r>
      <w:r w:rsidRPr="00C41817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A17DA5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A17DA5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  <w:lang w:eastAsia="cs-CZ"/>
        </w:rPr>
        <w:t>jednej</w:t>
      </w:r>
      <w:r w:rsidR="00A17DA5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  <w:lang w:eastAsia="cs-CZ"/>
        </w:rPr>
        <w:t>strane;</w:t>
      </w:r>
      <w:r w:rsidR="00A17DA5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C41817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4D00E549" w14:textId="77777777" w:rsidR="002562DE" w:rsidRPr="002562DE" w:rsidRDefault="002562DE" w:rsidP="00A17DA5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6690B8B" w14:textId="2942C38B" w:rsidR="002562DE" w:rsidRPr="002562DE" w:rsidRDefault="002562DE" w:rsidP="00A17DA5">
      <w:pPr>
        <w:widowControl w:val="0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2562DE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[doplniť]</w:t>
      </w:r>
      <w:r w:rsidRPr="002562DE">
        <w:rPr>
          <w:rFonts w:ascii="Garamond" w:hAnsi="Garamond"/>
          <w:sz w:val="20"/>
          <w:szCs w:val="20"/>
          <w:lang w:eastAsia="cs-CZ"/>
        </w:rPr>
        <w:t>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spoločnosť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založená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existujúca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podľa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práva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bookmarkStart w:id="2" w:name="_Hlk15907185"/>
      <w:r w:rsidRPr="002562DE">
        <w:rPr>
          <w:rFonts w:ascii="Garamond" w:hAnsi="Garamond"/>
          <w:sz w:val="20"/>
          <w:szCs w:val="20"/>
          <w:lang w:eastAsia="cs-CZ"/>
        </w:rPr>
        <w:t>[</w:t>
      </w:r>
      <w:r w:rsidRPr="002562DE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562DE">
        <w:rPr>
          <w:rFonts w:ascii="Garamond" w:hAnsi="Garamond"/>
          <w:sz w:val="20"/>
          <w:szCs w:val="20"/>
          <w:lang w:eastAsia="cs-CZ"/>
        </w:rPr>
        <w:t>],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bookmarkEnd w:id="2"/>
      <w:r w:rsidRPr="002562DE">
        <w:rPr>
          <w:rFonts w:ascii="Garamond" w:hAnsi="Garamond"/>
          <w:sz w:val="20"/>
          <w:szCs w:val="20"/>
          <w:lang w:eastAsia="cs-CZ"/>
        </w:rPr>
        <w:t>so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sídlom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[</w:t>
      </w:r>
      <w:r w:rsidRPr="002562DE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562DE">
        <w:rPr>
          <w:rFonts w:ascii="Garamond" w:hAnsi="Garamond"/>
          <w:sz w:val="20"/>
          <w:szCs w:val="20"/>
          <w:lang w:eastAsia="cs-CZ"/>
        </w:rPr>
        <w:t>],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IČO: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[</w:t>
      </w:r>
      <w:r w:rsidRPr="002562DE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562DE">
        <w:rPr>
          <w:rFonts w:ascii="Garamond" w:hAnsi="Garamond"/>
          <w:sz w:val="20"/>
          <w:szCs w:val="20"/>
          <w:lang w:eastAsia="cs-CZ"/>
        </w:rPr>
        <w:t>],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zapísaná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Obchodnom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registri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Okresného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súdu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[</w:t>
      </w:r>
      <w:r w:rsidRPr="002562DE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562DE">
        <w:rPr>
          <w:rFonts w:ascii="Garamond" w:hAnsi="Garamond"/>
          <w:sz w:val="20"/>
          <w:szCs w:val="20"/>
          <w:lang w:eastAsia="cs-CZ"/>
        </w:rPr>
        <w:t>],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oddiel: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[</w:t>
      </w:r>
      <w:r w:rsidRPr="002562DE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562DE">
        <w:rPr>
          <w:rFonts w:ascii="Garamond" w:hAnsi="Garamond"/>
          <w:sz w:val="20"/>
          <w:szCs w:val="20"/>
          <w:lang w:eastAsia="cs-CZ"/>
        </w:rPr>
        <w:t>],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vložka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číslo: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[</w:t>
      </w:r>
      <w:r w:rsidRPr="002562DE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562DE">
        <w:rPr>
          <w:rFonts w:ascii="Garamond" w:hAnsi="Garamond"/>
          <w:sz w:val="20"/>
          <w:szCs w:val="20"/>
          <w:lang w:eastAsia="cs-CZ"/>
        </w:rPr>
        <w:t>],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DIČ: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[</w:t>
      </w:r>
      <w:r w:rsidRPr="002562DE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562DE">
        <w:rPr>
          <w:rFonts w:ascii="Garamond" w:hAnsi="Garamond"/>
          <w:sz w:val="20"/>
          <w:szCs w:val="20"/>
          <w:lang w:eastAsia="cs-CZ"/>
        </w:rPr>
        <w:t>],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IČ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DPH: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[</w:t>
      </w:r>
      <w:r w:rsidRPr="002562DE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562DE">
        <w:rPr>
          <w:rFonts w:ascii="Garamond" w:hAnsi="Garamond"/>
          <w:sz w:val="20"/>
          <w:szCs w:val="20"/>
          <w:lang w:eastAsia="cs-CZ"/>
        </w:rPr>
        <w:t>],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bankové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spojenie: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[</w:t>
      </w:r>
      <w:r w:rsidRPr="002562DE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562DE">
        <w:rPr>
          <w:rFonts w:ascii="Garamond" w:hAnsi="Garamond"/>
          <w:sz w:val="20"/>
          <w:szCs w:val="20"/>
          <w:lang w:eastAsia="cs-CZ"/>
        </w:rPr>
        <w:t>],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číslo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účtu: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[</w:t>
      </w:r>
      <w:r w:rsidRPr="002562DE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562DE">
        <w:rPr>
          <w:rFonts w:ascii="Garamond" w:hAnsi="Garamond"/>
          <w:sz w:val="20"/>
          <w:szCs w:val="20"/>
          <w:lang w:eastAsia="cs-CZ"/>
        </w:rPr>
        <w:t>],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IBAN: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[</w:t>
      </w:r>
      <w:r w:rsidRPr="002562DE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562DE">
        <w:rPr>
          <w:rFonts w:ascii="Garamond" w:hAnsi="Garamond"/>
          <w:sz w:val="20"/>
          <w:szCs w:val="20"/>
          <w:lang w:eastAsia="cs-CZ"/>
        </w:rPr>
        <w:t>],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BIC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(SWIFT):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[</w:t>
      </w:r>
      <w:r w:rsidRPr="002562DE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562DE">
        <w:rPr>
          <w:rFonts w:ascii="Garamond" w:hAnsi="Garamond"/>
          <w:sz w:val="20"/>
          <w:szCs w:val="20"/>
          <w:lang w:eastAsia="cs-CZ"/>
        </w:rPr>
        <w:t>],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štatutárny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orgán: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[</w:t>
      </w:r>
      <w:r w:rsidRPr="002562DE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562DE">
        <w:rPr>
          <w:rFonts w:ascii="Garamond" w:hAnsi="Garamond"/>
          <w:sz w:val="20"/>
          <w:szCs w:val="20"/>
          <w:lang w:eastAsia="cs-CZ"/>
        </w:rPr>
        <w:t>],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kontaktná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osoba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pre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technické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veci: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[</w:t>
      </w:r>
      <w:r w:rsidRPr="002562DE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562DE">
        <w:rPr>
          <w:rFonts w:ascii="Garamond" w:hAnsi="Garamond"/>
          <w:sz w:val="20"/>
          <w:szCs w:val="20"/>
          <w:lang w:eastAsia="cs-CZ"/>
        </w:rPr>
        <w:t>],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telefón: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[</w:t>
      </w:r>
      <w:r w:rsidRPr="002562DE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562DE">
        <w:rPr>
          <w:rFonts w:ascii="Garamond" w:hAnsi="Garamond"/>
          <w:sz w:val="20"/>
          <w:szCs w:val="20"/>
          <w:lang w:eastAsia="cs-CZ"/>
        </w:rPr>
        <w:t>],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e-mail: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[</w:t>
      </w:r>
      <w:r w:rsidRPr="002562DE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562DE">
        <w:rPr>
          <w:rFonts w:ascii="Garamond" w:hAnsi="Garamond"/>
          <w:sz w:val="20"/>
          <w:szCs w:val="20"/>
          <w:lang w:eastAsia="cs-CZ"/>
        </w:rPr>
        <w:t>],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kontaktná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osoba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pre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zmluvné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veci: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2562DE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2562DE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2562DE">
        <w:rPr>
          <w:rFonts w:ascii="Garamond" w:hAnsi="Garamond"/>
          <w:sz w:val="20"/>
          <w:szCs w:val="20"/>
          <w:lang w:eastAsia="cs-CZ"/>
        </w:rPr>
        <w:t>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telefón: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2562DE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2562DE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2562DE">
        <w:rPr>
          <w:rFonts w:ascii="Garamond" w:hAnsi="Garamond"/>
          <w:sz w:val="20"/>
          <w:szCs w:val="20"/>
          <w:lang w:eastAsia="cs-CZ"/>
        </w:rPr>
        <w:t>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e-mail: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2562DE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2562DE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="00A17DA5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A17DA5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A17DA5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Pr="002562DE">
        <w:rPr>
          <w:rFonts w:ascii="Garamond" w:eastAsia="Times New Roman" w:hAnsi="Garamond" w:cs="Times New Roman"/>
          <w:b/>
          <w:sz w:val="20"/>
          <w:szCs w:val="20"/>
          <w:lang w:eastAsia="cs-CZ"/>
        </w:rPr>
        <w:t>Poskytovateľ</w:t>
      </w:r>
      <w:r w:rsidRPr="002562DE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A17DA5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A17DA5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A17DA5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76ECAE28" w14:textId="77777777" w:rsidR="002562DE" w:rsidRPr="002562DE" w:rsidRDefault="002562DE" w:rsidP="00A17DA5">
      <w:pPr>
        <w:widowControl w:val="0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70E22C7D" w14:textId="4695CA68" w:rsidR="002562DE" w:rsidRPr="002562DE" w:rsidRDefault="002562DE" w:rsidP="00A17DA5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2562DE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A17DA5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A17DA5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A17DA5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2FD1B045" w14:textId="77777777" w:rsidR="002562DE" w:rsidRPr="002562DE" w:rsidRDefault="002562DE" w:rsidP="00A17DA5">
      <w:pPr>
        <w:widowControl w:val="0"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1A642075" w14:textId="735AC65D" w:rsidR="002562DE" w:rsidRPr="002562DE" w:rsidRDefault="002562DE" w:rsidP="00A17DA5">
      <w:pPr>
        <w:widowControl w:val="0"/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2562DE">
        <w:rPr>
          <w:rFonts w:ascii="Garamond" w:eastAsia="Times New Roman" w:hAnsi="Garamond" w:cs="Times New Roman"/>
          <w:sz w:val="20"/>
          <w:szCs w:val="20"/>
        </w:rPr>
        <w:t>Objednávateľ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má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záujem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o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B7C82">
        <w:rPr>
          <w:rFonts w:ascii="Garamond" w:eastAsia="Times New Roman" w:hAnsi="Garamond" w:cs="Times New Roman"/>
          <w:sz w:val="20"/>
          <w:szCs w:val="20"/>
        </w:rPr>
        <w:t>dezinfekciu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B7C82">
        <w:rPr>
          <w:rFonts w:ascii="Garamond" w:eastAsia="Times New Roman" w:hAnsi="Garamond" w:cs="Times New Roman"/>
          <w:sz w:val="20"/>
          <w:szCs w:val="20"/>
        </w:rPr>
        <w:t>vozidiel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B7C82">
        <w:rPr>
          <w:rFonts w:ascii="Garamond" w:eastAsia="Times New Roman" w:hAnsi="Garamond" w:cs="Times New Roman"/>
          <w:sz w:val="20"/>
          <w:szCs w:val="20"/>
        </w:rPr>
        <w:t>MHD,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za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účelom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čoho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realizoval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zákazku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označenú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interným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číslom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702EF6" w:rsidRPr="00702EF6">
        <w:rPr>
          <w:rFonts w:ascii="Garamond" w:eastAsia="Times New Roman" w:hAnsi="Garamond" w:cs="Times New Roman"/>
          <w:sz w:val="20"/>
          <w:szCs w:val="20"/>
        </w:rPr>
        <w:t>CP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702EF6" w:rsidRPr="00702EF6">
        <w:rPr>
          <w:rFonts w:ascii="Garamond" w:eastAsia="Times New Roman" w:hAnsi="Garamond" w:cs="Times New Roman"/>
          <w:sz w:val="20"/>
          <w:szCs w:val="20"/>
        </w:rPr>
        <w:t>10/2020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podľa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internej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smernice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ER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97/2017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o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obstarávaní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v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podmienkach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DPB,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a.s.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na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predmet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zákazky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„</w:t>
      </w:r>
      <w:r w:rsidR="006B7C82">
        <w:rPr>
          <w:rFonts w:ascii="Garamond" w:eastAsia="Times New Roman" w:hAnsi="Garamond" w:cs="Times New Roman"/>
          <w:b/>
          <w:bCs/>
          <w:sz w:val="20"/>
          <w:szCs w:val="20"/>
        </w:rPr>
        <w:t>Dezinfekcia</w:t>
      </w:r>
      <w:r w:rsidR="00A17DA5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6B7C82">
        <w:rPr>
          <w:rFonts w:ascii="Garamond" w:eastAsia="Times New Roman" w:hAnsi="Garamond" w:cs="Times New Roman"/>
          <w:b/>
          <w:bCs/>
          <w:sz w:val="20"/>
          <w:szCs w:val="20"/>
        </w:rPr>
        <w:t>vozidiel</w:t>
      </w:r>
      <w:r w:rsidR="00A17DA5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6B7C82">
        <w:rPr>
          <w:rFonts w:ascii="Garamond" w:eastAsia="Times New Roman" w:hAnsi="Garamond" w:cs="Times New Roman"/>
          <w:b/>
          <w:bCs/>
          <w:sz w:val="20"/>
          <w:szCs w:val="20"/>
        </w:rPr>
        <w:t>MHD</w:t>
      </w:r>
      <w:r w:rsidR="00A17DA5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6B7C82">
        <w:rPr>
          <w:rFonts w:ascii="Garamond" w:eastAsia="Times New Roman" w:hAnsi="Garamond" w:cs="Times New Roman"/>
          <w:b/>
          <w:bCs/>
          <w:sz w:val="20"/>
          <w:szCs w:val="20"/>
        </w:rPr>
        <w:t>pre</w:t>
      </w:r>
      <w:r w:rsidR="00A17DA5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6B7C82">
        <w:rPr>
          <w:rFonts w:ascii="Garamond" w:eastAsia="Times New Roman" w:hAnsi="Garamond" w:cs="Times New Roman"/>
          <w:b/>
          <w:bCs/>
          <w:sz w:val="20"/>
          <w:szCs w:val="20"/>
        </w:rPr>
        <w:t>DPB</w:t>
      </w:r>
      <w:r w:rsidR="00D80331" w:rsidRPr="00991E0F">
        <w:rPr>
          <w:rFonts w:ascii="Garamond" w:eastAsia="Times New Roman" w:hAnsi="Garamond" w:cs="Times New Roman"/>
          <w:sz w:val="20"/>
          <w:szCs w:val="20"/>
        </w:rPr>
        <w:t>“</w:t>
      </w:r>
      <w:r w:rsidR="00D80331">
        <w:rPr>
          <w:rFonts w:ascii="Garamond" w:eastAsia="Times New Roman" w:hAnsi="Garamond" w:cs="Times New Roman"/>
          <w:sz w:val="20"/>
          <w:szCs w:val="20"/>
        </w:rPr>
        <w:t>;</w:t>
      </w:r>
    </w:p>
    <w:p w14:paraId="0E3DF6BB" w14:textId="77777777" w:rsidR="002562DE" w:rsidRPr="002562DE" w:rsidRDefault="002562DE" w:rsidP="00A17DA5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A2F2FAF" w14:textId="20943FDE" w:rsidR="002562DE" w:rsidRPr="002562DE" w:rsidRDefault="002562DE" w:rsidP="00A17DA5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 w:cs="Garamond"/>
          <w:sz w:val="20"/>
          <w:szCs w:val="20"/>
        </w:rPr>
      </w:pPr>
      <w:r w:rsidRPr="002562DE">
        <w:rPr>
          <w:rFonts w:ascii="Garamond" w:eastAsia="Calibri" w:hAnsi="Garamond" w:cs="Times New Roman"/>
          <w:sz w:val="20"/>
          <w:szCs w:val="20"/>
        </w:rPr>
        <w:t>Poskytovateľ</w:t>
      </w:r>
      <w:r w:rsidR="00A17DA5">
        <w:rPr>
          <w:rFonts w:ascii="Garamond" w:hAnsi="Garamond" w:cs="Garamond"/>
          <w:sz w:val="20"/>
          <w:szCs w:val="20"/>
        </w:rPr>
        <w:t xml:space="preserve"> </w:t>
      </w:r>
      <w:r w:rsidRPr="002562DE">
        <w:rPr>
          <w:rFonts w:ascii="Garamond" w:hAnsi="Garamond" w:cs="Garamond"/>
          <w:sz w:val="20"/>
          <w:szCs w:val="20"/>
        </w:rPr>
        <w:t>je</w:t>
      </w:r>
      <w:r w:rsidR="00A17DA5">
        <w:rPr>
          <w:rFonts w:ascii="Garamond" w:hAnsi="Garamond" w:cs="Garamond"/>
          <w:sz w:val="20"/>
          <w:szCs w:val="20"/>
        </w:rPr>
        <w:t xml:space="preserve"> </w:t>
      </w:r>
      <w:r w:rsidRPr="002562DE">
        <w:rPr>
          <w:rFonts w:ascii="Garamond" w:eastAsia="Calibri" w:hAnsi="Garamond" w:cs="Times New Roman"/>
          <w:sz w:val="20"/>
          <w:szCs w:val="20"/>
        </w:rPr>
        <w:t>úspešným</w:t>
      </w:r>
      <w:r w:rsidR="00A17DA5">
        <w:rPr>
          <w:rFonts w:ascii="Garamond" w:eastAsia="Calibri" w:hAnsi="Garamond" w:cs="Times New Roman"/>
          <w:sz w:val="20"/>
          <w:szCs w:val="20"/>
        </w:rPr>
        <w:t xml:space="preserve"> </w:t>
      </w:r>
      <w:r w:rsidRPr="002562DE">
        <w:rPr>
          <w:rFonts w:ascii="Garamond" w:eastAsia="Calibri" w:hAnsi="Garamond" w:cs="Times New Roman"/>
          <w:sz w:val="20"/>
          <w:szCs w:val="20"/>
        </w:rPr>
        <w:t>uchádzačom</w:t>
      </w:r>
      <w:r w:rsidR="00A17DA5">
        <w:rPr>
          <w:rFonts w:ascii="Garamond" w:eastAsia="Calibri" w:hAnsi="Garamond" w:cs="Times New Roman"/>
          <w:sz w:val="20"/>
          <w:szCs w:val="20"/>
        </w:rPr>
        <w:t xml:space="preserve"> </w:t>
      </w:r>
      <w:r w:rsidRPr="002562DE">
        <w:rPr>
          <w:rFonts w:ascii="Garamond" w:eastAsia="Calibri" w:hAnsi="Garamond" w:cs="Times New Roman"/>
          <w:sz w:val="20"/>
          <w:szCs w:val="20"/>
        </w:rPr>
        <w:t>realizovanej</w:t>
      </w:r>
      <w:r w:rsidR="00A17DA5">
        <w:rPr>
          <w:rFonts w:ascii="Garamond" w:eastAsia="Calibri" w:hAnsi="Garamond" w:cs="Times New Roman"/>
          <w:sz w:val="20"/>
          <w:szCs w:val="20"/>
        </w:rPr>
        <w:t xml:space="preserve"> </w:t>
      </w:r>
      <w:r w:rsidRPr="002562DE">
        <w:rPr>
          <w:rFonts w:ascii="Garamond" w:eastAsia="Calibri" w:hAnsi="Garamond" w:cs="Times New Roman"/>
          <w:sz w:val="20"/>
          <w:szCs w:val="20"/>
        </w:rPr>
        <w:t>zákazky</w:t>
      </w:r>
      <w:r w:rsidR="00A17DA5">
        <w:rPr>
          <w:rFonts w:ascii="Garamond" w:eastAsia="Calibri" w:hAnsi="Garamond" w:cs="Times New Roman"/>
          <w:sz w:val="20"/>
          <w:szCs w:val="20"/>
        </w:rPr>
        <w:t xml:space="preserve"> </w:t>
      </w:r>
      <w:r w:rsidR="00702EF6" w:rsidRPr="00702EF6">
        <w:rPr>
          <w:rFonts w:ascii="Garamond" w:eastAsia="Times New Roman" w:hAnsi="Garamond" w:cs="Times New Roman"/>
          <w:sz w:val="20"/>
          <w:szCs w:val="20"/>
        </w:rPr>
        <w:t>CP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702EF6" w:rsidRPr="00702EF6">
        <w:rPr>
          <w:rFonts w:ascii="Garamond" w:eastAsia="Times New Roman" w:hAnsi="Garamond" w:cs="Times New Roman"/>
          <w:sz w:val="20"/>
          <w:szCs w:val="20"/>
        </w:rPr>
        <w:t>10/2020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562DE">
        <w:rPr>
          <w:rFonts w:ascii="Garamond" w:eastAsia="Times New Roman" w:hAnsi="Garamond" w:cs="Times New Roman"/>
          <w:sz w:val="20"/>
          <w:szCs w:val="20"/>
        </w:rPr>
        <w:t>„</w:t>
      </w:r>
      <w:r w:rsidR="006B7C82">
        <w:rPr>
          <w:rFonts w:ascii="Garamond" w:eastAsia="Times New Roman" w:hAnsi="Garamond" w:cs="Times New Roman"/>
          <w:b/>
          <w:bCs/>
          <w:sz w:val="20"/>
          <w:szCs w:val="20"/>
        </w:rPr>
        <w:t>Dezinfekcia</w:t>
      </w:r>
      <w:r w:rsidR="00A17DA5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6B7C82">
        <w:rPr>
          <w:rFonts w:ascii="Garamond" w:eastAsia="Times New Roman" w:hAnsi="Garamond" w:cs="Times New Roman"/>
          <w:b/>
          <w:bCs/>
          <w:sz w:val="20"/>
          <w:szCs w:val="20"/>
        </w:rPr>
        <w:t>vozidiel</w:t>
      </w:r>
      <w:r w:rsidR="00A17DA5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6B7C82">
        <w:rPr>
          <w:rFonts w:ascii="Garamond" w:eastAsia="Times New Roman" w:hAnsi="Garamond" w:cs="Times New Roman"/>
          <w:b/>
          <w:bCs/>
          <w:sz w:val="20"/>
          <w:szCs w:val="20"/>
        </w:rPr>
        <w:t>MHD</w:t>
      </w:r>
      <w:r w:rsidR="00A17DA5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6B7C82">
        <w:rPr>
          <w:rFonts w:ascii="Garamond" w:eastAsia="Times New Roman" w:hAnsi="Garamond" w:cs="Times New Roman"/>
          <w:b/>
          <w:bCs/>
          <w:sz w:val="20"/>
          <w:szCs w:val="20"/>
        </w:rPr>
        <w:t>pre</w:t>
      </w:r>
      <w:r w:rsidR="00A17DA5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6B7C82">
        <w:rPr>
          <w:rFonts w:ascii="Garamond" w:eastAsia="Times New Roman" w:hAnsi="Garamond" w:cs="Times New Roman"/>
          <w:b/>
          <w:bCs/>
          <w:sz w:val="20"/>
          <w:szCs w:val="20"/>
        </w:rPr>
        <w:t>DPB</w:t>
      </w:r>
      <w:r w:rsidR="00991E0F">
        <w:rPr>
          <w:rFonts w:ascii="Garamond" w:eastAsia="Times New Roman" w:hAnsi="Garamond" w:cs="Times New Roman"/>
          <w:sz w:val="20"/>
          <w:szCs w:val="20"/>
        </w:rPr>
        <w:t>“</w:t>
      </w:r>
      <w:r w:rsidRPr="002562DE">
        <w:rPr>
          <w:rFonts w:ascii="Garamond" w:hAnsi="Garamond" w:cs="Garamond"/>
          <w:sz w:val="20"/>
          <w:szCs w:val="20"/>
        </w:rPr>
        <w:t>;</w:t>
      </w:r>
      <w:r w:rsidR="00A17DA5">
        <w:rPr>
          <w:rFonts w:ascii="Garamond" w:hAnsi="Garamond" w:cs="Garamond"/>
          <w:sz w:val="20"/>
          <w:szCs w:val="20"/>
        </w:rPr>
        <w:t xml:space="preserve"> </w:t>
      </w:r>
      <w:r w:rsidRPr="002562DE">
        <w:rPr>
          <w:rFonts w:ascii="Garamond" w:hAnsi="Garamond" w:cs="Garamond"/>
          <w:sz w:val="20"/>
          <w:szCs w:val="20"/>
        </w:rPr>
        <w:t>a</w:t>
      </w:r>
    </w:p>
    <w:p w14:paraId="7F453EE9" w14:textId="77777777" w:rsidR="002562DE" w:rsidRPr="002562DE" w:rsidRDefault="002562DE" w:rsidP="00A17DA5">
      <w:pPr>
        <w:widowControl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1E8B780B" w14:textId="33C99581" w:rsidR="002562DE" w:rsidRPr="002562DE" w:rsidRDefault="002562DE" w:rsidP="00A17DA5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2562DE">
        <w:rPr>
          <w:rFonts w:ascii="Garamond" w:hAnsi="Garamond"/>
          <w:sz w:val="20"/>
          <w:szCs w:val="20"/>
        </w:rPr>
        <w:t>Zmluvné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562DE">
        <w:rPr>
          <w:rFonts w:ascii="Garamond" w:hAnsi="Garamond"/>
          <w:sz w:val="20"/>
          <w:szCs w:val="20"/>
        </w:rPr>
        <w:t>strany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562DE">
        <w:rPr>
          <w:rFonts w:ascii="Garamond" w:hAnsi="Garamond"/>
          <w:sz w:val="20"/>
          <w:szCs w:val="20"/>
        </w:rPr>
        <w:t>majú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562DE">
        <w:rPr>
          <w:rFonts w:ascii="Garamond" w:hAnsi="Garamond"/>
          <w:sz w:val="20"/>
          <w:szCs w:val="20"/>
        </w:rPr>
        <w:t>záujem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562DE">
        <w:rPr>
          <w:rFonts w:ascii="Garamond" w:hAnsi="Garamond"/>
          <w:sz w:val="20"/>
          <w:szCs w:val="20"/>
        </w:rPr>
        <w:t>upraviť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562DE">
        <w:rPr>
          <w:rFonts w:ascii="Garamond" w:hAnsi="Garamond"/>
          <w:sz w:val="20"/>
          <w:szCs w:val="20"/>
        </w:rPr>
        <w:t>si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562DE">
        <w:rPr>
          <w:rFonts w:ascii="Garamond" w:hAnsi="Garamond"/>
          <w:sz w:val="20"/>
          <w:szCs w:val="20"/>
        </w:rPr>
        <w:t>vzájomné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562DE">
        <w:rPr>
          <w:rFonts w:ascii="Garamond" w:hAnsi="Garamond"/>
          <w:sz w:val="20"/>
          <w:szCs w:val="20"/>
        </w:rPr>
        <w:t>práva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562DE">
        <w:rPr>
          <w:rFonts w:ascii="Garamond" w:hAnsi="Garamond"/>
          <w:sz w:val="20"/>
          <w:szCs w:val="20"/>
        </w:rPr>
        <w:t>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562DE">
        <w:rPr>
          <w:rFonts w:ascii="Garamond" w:hAnsi="Garamond"/>
          <w:sz w:val="20"/>
          <w:szCs w:val="20"/>
        </w:rPr>
        <w:t>povinnosti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562DE">
        <w:rPr>
          <w:rFonts w:ascii="Garamond" w:hAnsi="Garamond"/>
          <w:sz w:val="20"/>
          <w:szCs w:val="20"/>
        </w:rPr>
        <w:t>súvisiace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562DE">
        <w:rPr>
          <w:rFonts w:ascii="Garamond" w:hAnsi="Garamond"/>
          <w:sz w:val="20"/>
          <w:szCs w:val="20"/>
        </w:rPr>
        <w:t>s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562DE">
        <w:rPr>
          <w:rFonts w:ascii="Garamond" w:hAnsi="Garamond"/>
          <w:sz w:val="20"/>
          <w:szCs w:val="20"/>
        </w:rPr>
        <w:t>poskytovaním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562DE">
        <w:rPr>
          <w:rFonts w:ascii="Garamond" w:hAnsi="Garamond"/>
          <w:sz w:val="20"/>
          <w:szCs w:val="20"/>
        </w:rPr>
        <w:t>služby;</w:t>
      </w:r>
    </w:p>
    <w:p w14:paraId="6788FA29" w14:textId="77777777" w:rsidR="002562DE" w:rsidRPr="002562DE" w:rsidRDefault="002562DE" w:rsidP="00A17DA5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CF1F1A1" w14:textId="620EA131" w:rsidR="002562DE" w:rsidRPr="002562DE" w:rsidRDefault="002562DE" w:rsidP="00A17DA5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2562DE">
        <w:rPr>
          <w:rFonts w:ascii="Garamond" w:hAnsi="Garamond"/>
          <w:b/>
          <w:bCs/>
          <w:sz w:val="20"/>
          <w:szCs w:val="20"/>
        </w:rPr>
        <w:t>DOHODLO</w:t>
      </w:r>
      <w:r w:rsidR="00A17DA5">
        <w:rPr>
          <w:rFonts w:ascii="Garamond" w:hAnsi="Garamond"/>
          <w:b/>
          <w:bCs/>
          <w:sz w:val="20"/>
          <w:szCs w:val="20"/>
        </w:rPr>
        <w:t xml:space="preserve"> </w:t>
      </w:r>
      <w:r w:rsidRPr="002562DE">
        <w:rPr>
          <w:rFonts w:ascii="Garamond" w:hAnsi="Garamond"/>
          <w:b/>
          <w:bCs/>
          <w:sz w:val="20"/>
          <w:szCs w:val="20"/>
        </w:rPr>
        <w:t>SA</w:t>
      </w:r>
      <w:r w:rsidR="00A17DA5">
        <w:rPr>
          <w:rFonts w:ascii="Garamond" w:hAnsi="Garamond"/>
          <w:b/>
          <w:sz w:val="20"/>
          <w:szCs w:val="20"/>
        </w:rPr>
        <w:t xml:space="preserve"> </w:t>
      </w:r>
      <w:r w:rsidRPr="002562DE">
        <w:rPr>
          <w:rFonts w:ascii="Garamond" w:hAnsi="Garamond"/>
          <w:b/>
          <w:sz w:val="20"/>
          <w:szCs w:val="20"/>
        </w:rPr>
        <w:t>nasledovné:</w:t>
      </w:r>
    </w:p>
    <w:p w14:paraId="38CF7532" w14:textId="77777777" w:rsidR="002562DE" w:rsidRPr="002562DE" w:rsidRDefault="002562DE" w:rsidP="00A17DA5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9CFD27D" w14:textId="3D057A68" w:rsidR="002562DE" w:rsidRPr="002562DE" w:rsidRDefault="002562DE" w:rsidP="00A17DA5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2562DE">
        <w:rPr>
          <w:rFonts w:ascii="Garamond" w:hAnsi="Garamond"/>
          <w:b/>
          <w:bCs/>
          <w:caps/>
          <w:sz w:val="20"/>
          <w:szCs w:val="20"/>
        </w:rPr>
        <w:t>Definície</w:t>
      </w:r>
      <w:r w:rsidR="00A17DA5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2562DE">
        <w:rPr>
          <w:rFonts w:ascii="Garamond" w:hAnsi="Garamond"/>
          <w:b/>
          <w:bCs/>
          <w:caps/>
          <w:sz w:val="20"/>
          <w:szCs w:val="20"/>
        </w:rPr>
        <w:t>a</w:t>
      </w:r>
      <w:r w:rsidR="00A17DA5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2562DE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A17DA5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2562DE">
        <w:rPr>
          <w:rFonts w:ascii="Garamond" w:hAnsi="Garamond"/>
          <w:b/>
          <w:bCs/>
          <w:caps/>
          <w:sz w:val="20"/>
          <w:szCs w:val="20"/>
        </w:rPr>
        <w:t>zmluvných</w:t>
      </w:r>
      <w:r w:rsidR="00A17DA5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2562DE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04CAB84A" w14:textId="77777777" w:rsidR="002562DE" w:rsidRPr="002562DE" w:rsidRDefault="002562DE" w:rsidP="00A17DA5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00CAF2B" w14:textId="3985AA8D" w:rsidR="002562DE" w:rsidRPr="002562DE" w:rsidRDefault="002562DE" w:rsidP="00A17DA5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2562DE">
        <w:rPr>
          <w:rFonts w:ascii="Garamond" w:hAnsi="Garamond"/>
          <w:sz w:val="20"/>
          <w:szCs w:val="20"/>
          <w:lang w:eastAsia="cs-CZ"/>
        </w:rPr>
        <w:t>Pokiaľ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nebude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ďalej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uvedené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inak,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potom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budú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mať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výrazy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použité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Zmluve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s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veľkými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začiatočnými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písmenami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nasledovný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2562DE">
        <w:rPr>
          <w:rFonts w:ascii="Garamond" w:hAnsi="Garamond"/>
          <w:sz w:val="20"/>
          <w:szCs w:val="20"/>
          <w:lang w:eastAsia="cs-CZ"/>
        </w:rPr>
        <w:t>význam: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31A8FEFB" w14:textId="77777777" w:rsidR="002562DE" w:rsidRPr="002562DE" w:rsidRDefault="002562DE" w:rsidP="00A17DA5">
      <w:pPr>
        <w:widowControl w:val="0"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14:paraId="658FE0B2" w14:textId="40783863" w:rsidR="003B349A" w:rsidRDefault="00991E0F" w:rsidP="00A17DA5">
      <w:pPr>
        <w:keepNext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5C3A9C">
        <w:rPr>
          <w:rFonts w:ascii="Garamond" w:hAnsi="Garamond"/>
          <w:b/>
          <w:sz w:val="20"/>
          <w:szCs w:val="20"/>
          <w:lang w:eastAsia="cs-CZ"/>
        </w:rPr>
        <w:t>Miesto</w:t>
      </w:r>
      <w:r w:rsidR="00A17DA5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5C3A9C">
        <w:rPr>
          <w:rFonts w:ascii="Garamond" w:hAnsi="Garamond"/>
          <w:b/>
          <w:sz w:val="20"/>
          <w:szCs w:val="20"/>
          <w:lang w:eastAsia="cs-CZ"/>
        </w:rPr>
        <w:t>plnenia</w:t>
      </w:r>
      <w:r w:rsidR="00A17DA5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5C3A9C">
        <w:rPr>
          <w:rFonts w:ascii="Garamond" w:hAnsi="Garamond"/>
          <w:bCs/>
          <w:sz w:val="20"/>
          <w:szCs w:val="20"/>
          <w:lang w:eastAsia="cs-CZ"/>
        </w:rPr>
        <w:t>znamená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6B7C82" w:rsidRPr="00036E8E">
        <w:rPr>
          <w:rFonts w:ascii="Garamond" w:hAnsi="Garamond"/>
          <w:sz w:val="20"/>
          <w:szCs w:val="20"/>
          <w:lang w:eastAsia="cs-CZ"/>
        </w:rPr>
        <w:t>objekty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6B7C82" w:rsidRPr="00036E8E">
        <w:rPr>
          <w:rFonts w:ascii="Garamond" w:hAnsi="Garamond"/>
          <w:sz w:val="20"/>
          <w:szCs w:val="20"/>
          <w:lang w:eastAsia="cs-CZ"/>
        </w:rPr>
        <w:t>Objednávateľa,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6B7C82" w:rsidRPr="00036E8E">
        <w:rPr>
          <w:rFonts w:ascii="Garamond" w:hAnsi="Garamond"/>
          <w:sz w:val="20"/>
          <w:szCs w:val="20"/>
          <w:lang w:eastAsia="cs-CZ"/>
        </w:rPr>
        <w:t>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6B7C82" w:rsidRPr="00036E8E">
        <w:rPr>
          <w:rFonts w:ascii="Garamond" w:hAnsi="Garamond"/>
          <w:sz w:val="20"/>
          <w:szCs w:val="20"/>
          <w:lang w:eastAsia="cs-CZ"/>
        </w:rPr>
        <w:t>to</w:t>
      </w:r>
      <w:r w:rsidR="00A17DA5">
        <w:rPr>
          <w:rFonts w:ascii="Garamond" w:hAnsi="Garamond"/>
          <w:sz w:val="20"/>
          <w:szCs w:val="20"/>
          <w:lang w:eastAsia="cs-CZ"/>
        </w:rPr>
        <w:t xml:space="preserve"> (</w:t>
      </w:r>
      <w:r w:rsidR="006B7C82">
        <w:rPr>
          <w:rFonts w:ascii="Garamond" w:hAnsi="Garamond"/>
          <w:bCs/>
          <w:sz w:val="20"/>
          <w:szCs w:val="20"/>
          <w:lang w:eastAsia="cs-CZ"/>
        </w:rPr>
        <w:t>i)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bCs/>
          <w:sz w:val="20"/>
          <w:szCs w:val="20"/>
          <w:lang w:eastAsia="cs-CZ"/>
        </w:rPr>
        <w:t>pri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bCs/>
          <w:sz w:val="20"/>
          <w:szCs w:val="20"/>
          <w:lang w:eastAsia="cs-CZ"/>
        </w:rPr>
        <w:t>dezinfekcii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bCs/>
          <w:sz w:val="20"/>
          <w:szCs w:val="20"/>
          <w:lang w:eastAsia="cs-CZ"/>
        </w:rPr>
        <w:t>autobusov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-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V</w:t>
      </w:r>
      <w:r w:rsidR="006B7C82">
        <w:rPr>
          <w:rFonts w:ascii="Garamond" w:hAnsi="Garamond"/>
          <w:bCs/>
          <w:sz w:val="20"/>
          <w:szCs w:val="20"/>
          <w:lang w:eastAsia="cs-CZ"/>
        </w:rPr>
        <w:t>ozovňa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bCs/>
          <w:sz w:val="20"/>
          <w:szCs w:val="20"/>
          <w:lang w:eastAsia="cs-CZ"/>
        </w:rPr>
        <w:t>Trnávka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nachádzajúca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sa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na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 w:rsidRPr="003B349A">
        <w:rPr>
          <w:rFonts w:ascii="Garamond" w:hAnsi="Garamond"/>
          <w:bCs/>
          <w:sz w:val="20"/>
          <w:szCs w:val="20"/>
          <w:lang w:eastAsia="cs-CZ"/>
        </w:rPr>
        <w:t>Rožňavsk</w:t>
      </w:r>
      <w:r w:rsidR="003B349A">
        <w:rPr>
          <w:rFonts w:ascii="Garamond" w:hAnsi="Garamond"/>
          <w:bCs/>
          <w:sz w:val="20"/>
          <w:szCs w:val="20"/>
          <w:lang w:eastAsia="cs-CZ"/>
        </w:rPr>
        <w:t>ej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ulici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č.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 w:rsidRPr="003B349A">
        <w:rPr>
          <w:rFonts w:ascii="Garamond" w:hAnsi="Garamond"/>
          <w:bCs/>
          <w:sz w:val="20"/>
          <w:szCs w:val="20"/>
          <w:lang w:eastAsia="cs-CZ"/>
        </w:rPr>
        <w:t>19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v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 w:rsidRPr="003B349A">
        <w:rPr>
          <w:rFonts w:ascii="Garamond" w:hAnsi="Garamond"/>
          <w:bCs/>
          <w:sz w:val="20"/>
          <w:szCs w:val="20"/>
          <w:lang w:eastAsia="cs-CZ"/>
        </w:rPr>
        <w:t>Bratislav</w:t>
      </w:r>
      <w:r w:rsidR="003B349A">
        <w:rPr>
          <w:rFonts w:ascii="Garamond" w:hAnsi="Garamond"/>
          <w:bCs/>
          <w:sz w:val="20"/>
          <w:szCs w:val="20"/>
          <w:lang w:eastAsia="cs-CZ"/>
        </w:rPr>
        <w:t>e</w:t>
      </w:r>
      <w:r w:rsidR="006B7C82">
        <w:rPr>
          <w:rFonts w:ascii="Garamond" w:hAnsi="Garamond"/>
          <w:bCs/>
          <w:sz w:val="20"/>
          <w:szCs w:val="20"/>
          <w:lang w:eastAsia="cs-CZ"/>
        </w:rPr>
        <w:t>,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Vozovňa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bCs/>
          <w:sz w:val="20"/>
          <w:szCs w:val="20"/>
          <w:lang w:eastAsia="cs-CZ"/>
        </w:rPr>
        <w:t>Jurajov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bCs/>
          <w:sz w:val="20"/>
          <w:szCs w:val="20"/>
          <w:lang w:eastAsia="cs-CZ"/>
        </w:rPr>
        <w:t>dvor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nachádzajúca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sa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na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Vajnorskej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ulici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č.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124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Bratislave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bCs/>
          <w:sz w:val="20"/>
          <w:szCs w:val="20"/>
          <w:lang w:eastAsia="cs-CZ"/>
        </w:rPr>
        <w:t>a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Vozovňa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bCs/>
          <w:sz w:val="20"/>
          <w:szCs w:val="20"/>
          <w:lang w:eastAsia="cs-CZ"/>
        </w:rPr>
        <w:t>Petržalka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sz w:val="20"/>
          <w:szCs w:val="20"/>
          <w:lang w:eastAsia="cs-CZ"/>
        </w:rPr>
        <w:t>nachádzajúca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sz w:val="20"/>
          <w:szCs w:val="20"/>
          <w:lang w:eastAsia="cs-CZ"/>
        </w:rPr>
        <w:t>sa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sz w:val="20"/>
          <w:szCs w:val="20"/>
          <w:lang w:eastAsia="cs-CZ"/>
        </w:rPr>
        <w:t>na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="003B349A">
        <w:rPr>
          <w:rFonts w:ascii="Garamond" w:hAnsi="Garamond"/>
          <w:sz w:val="20"/>
          <w:szCs w:val="20"/>
          <w:lang w:eastAsia="cs-CZ"/>
        </w:rPr>
        <w:t>Betliarskej</w:t>
      </w:r>
      <w:proofErr w:type="spellEnd"/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sz w:val="20"/>
          <w:szCs w:val="20"/>
          <w:lang w:eastAsia="cs-CZ"/>
        </w:rPr>
        <w:t>ulici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sz w:val="20"/>
          <w:szCs w:val="20"/>
          <w:lang w:eastAsia="cs-CZ"/>
        </w:rPr>
        <w:t>č.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sz w:val="20"/>
          <w:szCs w:val="20"/>
          <w:lang w:eastAsia="cs-CZ"/>
        </w:rPr>
        <w:t>8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sz w:val="20"/>
          <w:szCs w:val="20"/>
          <w:lang w:eastAsia="cs-CZ"/>
        </w:rPr>
        <w:t>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sz w:val="20"/>
          <w:szCs w:val="20"/>
          <w:lang w:eastAsia="cs-CZ"/>
        </w:rPr>
        <w:t>Bratislave</w:t>
      </w:r>
      <w:r w:rsidR="006B7C82">
        <w:rPr>
          <w:rFonts w:ascii="Garamond" w:hAnsi="Garamond"/>
          <w:bCs/>
          <w:sz w:val="20"/>
          <w:szCs w:val="20"/>
          <w:lang w:eastAsia="cs-CZ"/>
        </w:rPr>
        <w:t>,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(</w:t>
      </w:r>
      <w:r w:rsidR="006B7C82">
        <w:rPr>
          <w:rFonts w:ascii="Garamond" w:hAnsi="Garamond"/>
          <w:bCs/>
          <w:sz w:val="20"/>
          <w:szCs w:val="20"/>
          <w:lang w:eastAsia="cs-CZ"/>
        </w:rPr>
        <w:t>ii)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bCs/>
          <w:sz w:val="20"/>
          <w:szCs w:val="20"/>
          <w:lang w:eastAsia="cs-CZ"/>
        </w:rPr>
        <w:t>pri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bCs/>
          <w:sz w:val="20"/>
          <w:szCs w:val="20"/>
          <w:lang w:eastAsia="cs-CZ"/>
        </w:rPr>
        <w:t>dezinfekcii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bCs/>
          <w:sz w:val="20"/>
          <w:szCs w:val="20"/>
          <w:lang w:eastAsia="cs-CZ"/>
        </w:rPr>
        <w:t>električiek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-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V</w:t>
      </w:r>
      <w:r w:rsidR="006B7C82">
        <w:rPr>
          <w:rFonts w:ascii="Garamond" w:hAnsi="Garamond"/>
          <w:bCs/>
          <w:sz w:val="20"/>
          <w:szCs w:val="20"/>
          <w:lang w:eastAsia="cs-CZ"/>
        </w:rPr>
        <w:t>ozovňa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bCs/>
          <w:sz w:val="20"/>
          <w:szCs w:val="20"/>
          <w:lang w:eastAsia="cs-CZ"/>
        </w:rPr>
        <w:t>Trnávka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nachádzajúca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sa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na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 w:rsidRPr="003B349A">
        <w:rPr>
          <w:rFonts w:ascii="Garamond" w:hAnsi="Garamond"/>
          <w:bCs/>
          <w:sz w:val="20"/>
          <w:szCs w:val="20"/>
          <w:lang w:eastAsia="cs-CZ"/>
        </w:rPr>
        <w:t>Rožňavsk</w:t>
      </w:r>
      <w:r w:rsidR="003B349A">
        <w:rPr>
          <w:rFonts w:ascii="Garamond" w:hAnsi="Garamond"/>
          <w:bCs/>
          <w:sz w:val="20"/>
          <w:szCs w:val="20"/>
          <w:lang w:eastAsia="cs-CZ"/>
        </w:rPr>
        <w:t>ej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ulici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č.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 w:rsidRPr="003B349A">
        <w:rPr>
          <w:rFonts w:ascii="Garamond" w:hAnsi="Garamond"/>
          <w:bCs/>
          <w:sz w:val="20"/>
          <w:szCs w:val="20"/>
          <w:lang w:eastAsia="cs-CZ"/>
        </w:rPr>
        <w:t>19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v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 w:rsidRPr="003B349A">
        <w:rPr>
          <w:rFonts w:ascii="Garamond" w:hAnsi="Garamond"/>
          <w:bCs/>
          <w:sz w:val="20"/>
          <w:szCs w:val="20"/>
          <w:lang w:eastAsia="cs-CZ"/>
        </w:rPr>
        <w:t>Bratislav</w:t>
      </w:r>
      <w:r w:rsidR="003B349A">
        <w:rPr>
          <w:rFonts w:ascii="Garamond" w:hAnsi="Garamond"/>
          <w:bCs/>
          <w:sz w:val="20"/>
          <w:szCs w:val="20"/>
          <w:lang w:eastAsia="cs-CZ"/>
        </w:rPr>
        <w:t>e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bCs/>
          <w:sz w:val="20"/>
          <w:szCs w:val="20"/>
          <w:lang w:eastAsia="cs-CZ"/>
        </w:rPr>
        <w:t>a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Vozovňa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bCs/>
          <w:sz w:val="20"/>
          <w:szCs w:val="20"/>
          <w:lang w:eastAsia="cs-CZ"/>
        </w:rPr>
        <w:t>Krasňany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nachádzajúca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sa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na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Račianskej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ulici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č.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149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Bratislave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bCs/>
          <w:sz w:val="20"/>
          <w:szCs w:val="20"/>
          <w:lang w:eastAsia="cs-CZ"/>
        </w:rPr>
        <w:t>a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(</w:t>
      </w:r>
      <w:r w:rsidR="006B7C82">
        <w:rPr>
          <w:rFonts w:ascii="Garamond" w:hAnsi="Garamond"/>
          <w:bCs/>
          <w:sz w:val="20"/>
          <w:szCs w:val="20"/>
          <w:lang w:eastAsia="cs-CZ"/>
        </w:rPr>
        <w:t>iii)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bCs/>
          <w:sz w:val="20"/>
          <w:szCs w:val="20"/>
          <w:lang w:eastAsia="cs-CZ"/>
        </w:rPr>
        <w:t>pri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bCs/>
          <w:sz w:val="20"/>
          <w:szCs w:val="20"/>
          <w:lang w:eastAsia="cs-CZ"/>
        </w:rPr>
        <w:t>dezinfekcii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bCs/>
          <w:sz w:val="20"/>
          <w:szCs w:val="20"/>
          <w:lang w:eastAsia="cs-CZ"/>
        </w:rPr>
        <w:t>trolejbusov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-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V</w:t>
      </w:r>
      <w:r w:rsidR="006B7C82">
        <w:rPr>
          <w:rFonts w:ascii="Garamond" w:hAnsi="Garamond"/>
          <w:bCs/>
          <w:sz w:val="20"/>
          <w:szCs w:val="20"/>
          <w:lang w:eastAsia="cs-CZ"/>
        </w:rPr>
        <w:t>ozovňa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bCs/>
          <w:sz w:val="20"/>
          <w:szCs w:val="20"/>
          <w:lang w:eastAsia="cs-CZ"/>
        </w:rPr>
        <w:t>Trnávka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nachádzajúca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sa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na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 w:rsidRPr="003B349A">
        <w:rPr>
          <w:rFonts w:ascii="Garamond" w:hAnsi="Garamond"/>
          <w:bCs/>
          <w:sz w:val="20"/>
          <w:szCs w:val="20"/>
          <w:lang w:eastAsia="cs-CZ"/>
        </w:rPr>
        <w:t>Rožňavsk</w:t>
      </w:r>
      <w:r w:rsidR="003B349A">
        <w:rPr>
          <w:rFonts w:ascii="Garamond" w:hAnsi="Garamond"/>
          <w:bCs/>
          <w:sz w:val="20"/>
          <w:szCs w:val="20"/>
          <w:lang w:eastAsia="cs-CZ"/>
        </w:rPr>
        <w:t>ej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ulici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č.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 w:rsidRPr="003B349A">
        <w:rPr>
          <w:rFonts w:ascii="Garamond" w:hAnsi="Garamond"/>
          <w:bCs/>
          <w:sz w:val="20"/>
          <w:szCs w:val="20"/>
          <w:lang w:eastAsia="cs-CZ"/>
        </w:rPr>
        <w:t>19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v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 w:rsidRPr="003B349A">
        <w:rPr>
          <w:rFonts w:ascii="Garamond" w:hAnsi="Garamond"/>
          <w:bCs/>
          <w:sz w:val="20"/>
          <w:szCs w:val="20"/>
          <w:lang w:eastAsia="cs-CZ"/>
        </w:rPr>
        <w:t>Bratislav</w:t>
      </w:r>
      <w:r w:rsidR="003B349A">
        <w:rPr>
          <w:rFonts w:ascii="Garamond" w:hAnsi="Garamond"/>
          <w:bCs/>
          <w:sz w:val="20"/>
          <w:szCs w:val="20"/>
          <w:lang w:eastAsia="cs-CZ"/>
        </w:rPr>
        <w:t>e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bCs/>
          <w:sz w:val="20"/>
          <w:szCs w:val="20"/>
          <w:lang w:eastAsia="cs-CZ"/>
        </w:rPr>
        <w:t>a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>
        <w:rPr>
          <w:rFonts w:ascii="Garamond" w:hAnsi="Garamond"/>
          <w:bCs/>
          <w:sz w:val="20"/>
          <w:szCs w:val="20"/>
          <w:lang w:eastAsia="cs-CZ"/>
        </w:rPr>
        <w:t>Vozovňa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proofErr w:type="spellStart"/>
      <w:r w:rsidR="006B7C82">
        <w:rPr>
          <w:rFonts w:ascii="Garamond" w:hAnsi="Garamond"/>
          <w:bCs/>
          <w:sz w:val="20"/>
          <w:szCs w:val="20"/>
          <w:lang w:eastAsia="cs-CZ"/>
        </w:rPr>
        <w:t>Hroboňova</w:t>
      </w:r>
      <w:proofErr w:type="spellEnd"/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nachádzajúca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sa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na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="003B349A" w:rsidRPr="00036E8E">
        <w:rPr>
          <w:rFonts w:ascii="Garamond" w:hAnsi="Garamond"/>
          <w:sz w:val="20"/>
          <w:szCs w:val="20"/>
          <w:lang w:eastAsia="cs-CZ"/>
        </w:rPr>
        <w:t>Hroboňovej</w:t>
      </w:r>
      <w:proofErr w:type="spellEnd"/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ulici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č.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1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Bratislave,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pričom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konkrétne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Miesto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plnenia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bude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určené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písomnej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objednávke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3B349A" w:rsidRPr="00036E8E">
        <w:rPr>
          <w:rFonts w:ascii="Garamond" w:hAnsi="Garamond"/>
          <w:sz w:val="20"/>
          <w:szCs w:val="20"/>
          <w:lang w:eastAsia="cs-CZ"/>
        </w:rPr>
        <w:t>Objednávateľa;</w:t>
      </w:r>
    </w:p>
    <w:p w14:paraId="726AF2D6" w14:textId="77777777" w:rsidR="003B349A" w:rsidRDefault="003B349A" w:rsidP="00A17DA5">
      <w:pPr>
        <w:keepNext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953F88F" w14:textId="3DE3B624" w:rsidR="00991E0F" w:rsidRPr="003B349A" w:rsidRDefault="00991E0F" w:rsidP="00A17DA5">
      <w:pPr>
        <w:keepNext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3B349A">
        <w:rPr>
          <w:rFonts w:ascii="Garamond" w:hAnsi="Garamond"/>
          <w:b/>
          <w:bCs/>
          <w:sz w:val="20"/>
          <w:szCs w:val="20"/>
          <w:lang w:eastAsia="cs-CZ"/>
        </w:rPr>
        <w:t>Občiansky</w:t>
      </w:r>
      <w:r w:rsidR="00A17DA5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3B349A">
        <w:rPr>
          <w:rFonts w:ascii="Garamond" w:hAnsi="Garamond"/>
          <w:b/>
          <w:bCs/>
          <w:sz w:val="20"/>
          <w:szCs w:val="20"/>
          <w:lang w:eastAsia="cs-CZ"/>
        </w:rPr>
        <w:t>zákonník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3B349A">
        <w:rPr>
          <w:rFonts w:ascii="Garamond" w:hAnsi="Garamond"/>
          <w:sz w:val="20"/>
          <w:szCs w:val="20"/>
          <w:lang w:eastAsia="cs-CZ"/>
        </w:rPr>
        <w:t>znamená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3B349A">
        <w:rPr>
          <w:rFonts w:ascii="Garamond" w:hAnsi="Garamond"/>
          <w:sz w:val="20"/>
          <w:szCs w:val="20"/>
          <w:lang w:eastAsia="cs-CZ"/>
        </w:rPr>
        <w:t>zákon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3B349A">
        <w:rPr>
          <w:rFonts w:ascii="Garamond" w:hAnsi="Garamond"/>
          <w:sz w:val="20"/>
          <w:szCs w:val="20"/>
          <w:lang w:eastAsia="cs-CZ"/>
        </w:rPr>
        <w:t>č.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3B349A">
        <w:rPr>
          <w:rFonts w:ascii="Garamond" w:hAnsi="Garamond"/>
          <w:sz w:val="20"/>
          <w:szCs w:val="20"/>
          <w:lang w:eastAsia="cs-CZ"/>
        </w:rPr>
        <w:t>40/1964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3B349A">
        <w:rPr>
          <w:rFonts w:ascii="Garamond" w:hAnsi="Garamond"/>
          <w:sz w:val="20"/>
          <w:szCs w:val="20"/>
          <w:lang w:eastAsia="cs-CZ"/>
        </w:rPr>
        <w:t>Zb.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3B349A">
        <w:rPr>
          <w:rFonts w:ascii="Garamond" w:hAnsi="Garamond"/>
          <w:sz w:val="20"/>
          <w:szCs w:val="20"/>
          <w:lang w:eastAsia="cs-CZ"/>
        </w:rPr>
        <w:t>Občiansky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3B349A">
        <w:rPr>
          <w:rFonts w:ascii="Garamond" w:hAnsi="Garamond"/>
          <w:sz w:val="20"/>
          <w:szCs w:val="20"/>
          <w:lang w:eastAsia="cs-CZ"/>
        </w:rPr>
        <w:t>zákonník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3B349A">
        <w:rPr>
          <w:rFonts w:ascii="Garamond" w:hAnsi="Garamond"/>
          <w:sz w:val="20"/>
          <w:szCs w:val="20"/>
          <w:lang w:eastAsia="cs-CZ"/>
        </w:rPr>
        <w:t>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3B349A">
        <w:rPr>
          <w:rFonts w:ascii="Garamond" w:hAnsi="Garamond"/>
          <w:sz w:val="20"/>
          <w:szCs w:val="20"/>
          <w:lang w:eastAsia="cs-CZ"/>
        </w:rPr>
        <w:t>znení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3B349A">
        <w:rPr>
          <w:rFonts w:ascii="Garamond" w:hAnsi="Garamond"/>
          <w:sz w:val="20"/>
          <w:szCs w:val="20"/>
          <w:lang w:eastAsia="cs-CZ"/>
        </w:rPr>
        <w:t>neskorších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3B349A">
        <w:rPr>
          <w:rFonts w:ascii="Garamond" w:hAnsi="Garamond"/>
          <w:sz w:val="20"/>
          <w:szCs w:val="20"/>
          <w:lang w:eastAsia="cs-CZ"/>
        </w:rPr>
        <w:t>predpisov;</w:t>
      </w:r>
    </w:p>
    <w:p w14:paraId="057371C6" w14:textId="77777777" w:rsidR="00991E0F" w:rsidRPr="00C41817" w:rsidRDefault="00991E0F" w:rsidP="00A17DA5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38E07B04" w14:textId="1DC69C90" w:rsidR="00991E0F" w:rsidRPr="00C41817" w:rsidRDefault="00991E0F" w:rsidP="00A17DA5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C41817">
        <w:rPr>
          <w:rFonts w:ascii="Garamond" w:hAnsi="Garamond"/>
          <w:b/>
          <w:sz w:val="20"/>
          <w:szCs w:val="20"/>
          <w:lang w:eastAsia="cs-CZ"/>
        </w:rPr>
        <w:tab/>
        <w:t>Obchodný</w:t>
      </w:r>
      <w:r w:rsidR="00A17DA5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b/>
          <w:sz w:val="20"/>
          <w:szCs w:val="20"/>
          <w:lang w:eastAsia="cs-CZ"/>
        </w:rPr>
        <w:t>zákonník</w:t>
      </w:r>
      <w:r w:rsidR="00A17DA5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znamená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zákon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č.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513/1991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Zb.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Obchodný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zákonník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znení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neskorších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ab/>
        <w:t>predpisov;</w:t>
      </w:r>
      <w:r w:rsidRPr="00C41817">
        <w:rPr>
          <w:rFonts w:ascii="Garamond" w:hAnsi="Garamond"/>
          <w:b/>
          <w:bCs/>
          <w:sz w:val="20"/>
          <w:szCs w:val="20"/>
          <w:lang w:eastAsia="cs-CZ"/>
        </w:rPr>
        <w:tab/>
      </w:r>
    </w:p>
    <w:p w14:paraId="16DC2A3D" w14:textId="77777777" w:rsidR="00991E0F" w:rsidRPr="00C41817" w:rsidRDefault="00991E0F" w:rsidP="00A17DA5">
      <w:pPr>
        <w:widowControl w:val="0"/>
        <w:spacing w:after="0" w:line="240" w:lineRule="auto"/>
        <w:ind w:left="106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174D1B36" w14:textId="2840E49D" w:rsidR="00991E0F" w:rsidRPr="00C41817" w:rsidRDefault="00991E0F" w:rsidP="00A17DA5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C41817">
        <w:rPr>
          <w:rFonts w:ascii="Garamond" w:eastAsia="Times New Roman" w:hAnsi="Garamond" w:cs="Arial"/>
          <w:b/>
          <w:sz w:val="20"/>
          <w:szCs w:val="20"/>
        </w:rPr>
        <w:t>Odplata</w:t>
      </w:r>
      <w:r w:rsidR="00A17DA5">
        <w:rPr>
          <w:rFonts w:ascii="Garamond" w:eastAsia="Times New Roman" w:hAnsi="Garamond" w:cs="Arial"/>
          <w:sz w:val="20"/>
          <w:szCs w:val="20"/>
        </w:rPr>
        <w:t xml:space="preserve"> </w:t>
      </w:r>
      <w:r w:rsidRPr="00C41817">
        <w:rPr>
          <w:rFonts w:ascii="Garamond" w:eastAsia="Times New Roman" w:hAnsi="Garamond" w:cs="Arial"/>
          <w:sz w:val="20"/>
          <w:szCs w:val="20"/>
        </w:rPr>
        <w:t>znamená</w:t>
      </w:r>
      <w:r w:rsidR="00A17DA5">
        <w:rPr>
          <w:rFonts w:ascii="Garamond" w:eastAsia="Times New Roman" w:hAnsi="Garamond" w:cs="Arial"/>
          <w:sz w:val="20"/>
          <w:szCs w:val="20"/>
        </w:rPr>
        <w:t xml:space="preserve"> </w:t>
      </w:r>
      <w:r w:rsidRPr="00C41817">
        <w:rPr>
          <w:rFonts w:ascii="Garamond" w:eastAsia="Times New Roman" w:hAnsi="Garamond" w:cs="Arial"/>
          <w:sz w:val="20"/>
          <w:szCs w:val="20"/>
        </w:rPr>
        <w:t>úhrada</w:t>
      </w:r>
      <w:r w:rsidR="00A17DA5">
        <w:rPr>
          <w:rFonts w:ascii="Garamond" w:eastAsia="Times New Roman" w:hAnsi="Garamond" w:cs="Arial"/>
          <w:sz w:val="20"/>
          <w:szCs w:val="20"/>
        </w:rPr>
        <w:t xml:space="preserve"> </w:t>
      </w:r>
      <w:r w:rsidRPr="00C41817">
        <w:rPr>
          <w:rFonts w:ascii="Garamond" w:eastAsia="Times New Roman" w:hAnsi="Garamond" w:cs="Arial"/>
          <w:sz w:val="20"/>
          <w:szCs w:val="20"/>
        </w:rPr>
        <w:t>za</w:t>
      </w:r>
      <w:r w:rsidR="00A17DA5">
        <w:rPr>
          <w:rFonts w:ascii="Garamond" w:eastAsia="Times New Roman" w:hAnsi="Garamond" w:cs="Arial"/>
          <w:sz w:val="20"/>
          <w:szCs w:val="20"/>
        </w:rPr>
        <w:t xml:space="preserve"> </w:t>
      </w:r>
      <w:r w:rsidRPr="00C41817">
        <w:rPr>
          <w:rFonts w:ascii="Garamond" w:eastAsia="Times New Roman" w:hAnsi="Garamond" w:cs="Arial"/>
          <w:sz w:val="20"/>
          <w:szCs w:val="20"/>
        </w:rPr>
        <w:t>poskytnutú</w:t>
      </w:r>
      <w:r w:rsidR="00A17DA5">
        <w:rPr>
          <w:rFonts w:ascii="Garamond" w:eastAsia="Times New Roman" w:hAnsi="Garamond" w:cs="Arial"/>
          <w:sz w:val="20"/>
          <w:szCs w:val="20"/>
        </w:rPr>
        <w:t xml:space="preserve"> </w:t>
      </w:r>
      <w:r w:rsidRPr="00C41817">
        <w:rPr>
          <w:rFonts w:ascii="Garamond" w:eastAsia="Times New Roman" w:hAnsi="Garamond" w:cs="Arial"/>
          <w:sz w:val="20"/>
          <w:szCs w:val="20"/>
        </w:rPr>
        <w:t>Službu</w:t>
      </w:r>
      <w:r w:rsidR="00A17DA5">
        <w:rPr>
          <w:rFonts w:ascii="Garamond" w:eastAsia="Times New Roman" w:hAnsi="Garamond" w:cs="Arial"/>
          <w:sz w:val="20"/>
          <w:szCs w:val="20"/>
        </w:rPr>
        <w:t xml:space="preserve"> </w:t>
      </w:r>
      <w:r w:rsidRPr="00C41817">
        <w:rPr>
          <w:rFonts w:ascii="Garamond" w:eastAsia="Times New Roman" w:hAnsi="Garamond" w:cs="Arial"/>
          <w:sz w:val="20"/>
          <w:szCs w:val="20"/>
        </w:rPr>
        <w:t>fakturovaná</w:t>
      </w:r>
      <w:r w:rsidR="00A17DA5">
        <w:rPr>
          <w:rFonts w:ascii="Garamond" w:eastAsia="Times New Roman" w:hAnsi="Garamond" w:cs="Arial"/>
          <w:sz w:val="20"/>
          <w:szCs w:val="20"/>
        </w:rPr>
        <w:t xml:space="preserve"> </w:t>
      </w:r>
      <w:r w:rsidRPr="00C41817">
        <w:rPr>
          <w:rFonts w:ascii="Garamond" w:eastAsia="Times New Roman" w:hAnsi="Garamond" w:cs="Arial"/>
          <w:sz w:val="20"/>
          <w:szCs w:val="20"/>
        </w:rPr>
        <w:t>podľa</w:t>
      </w:r>
      <w:r w:rsidR="00A17DA5">
        <w:rPr>
          <w:rFonts w:ascii="Garamond" w:eastAsia="Times New Roman" w:hAnsi="Garamond" w:cs="Arial"/>
          <w:sz w:val="20"/>
          <w:szCs w:val="20"/>
        </w:rPr>
        <w:t xml:space="preserve"> </w:t>
      </w:r>
      <w:r w:rsidRPr="00C41817">
        <w:rPr>
          <w:rFonts w:ascii="Garamond" w:eastAsia="Times New Roman" w:hAnsi="Garamond" w:cs="Arial"/>
          <w:sz w:val="20"/>
          <w:szCs w:val="20"/>
        </w:rPr>
        <w:t>článku</w:t>
      </w:r>
      <w:r w:rsidR="00A17DA5">
        <w:rPr>
          <w:rFonts w:ascii="Garamond" w:eastAsia="Times New Roman" w:hAnsi="Garamond" w:cs="Arial"/>
          <w:sz w:val="20"/>
          <w:szCs w:val="20"/>
        </w:rPr>
        <w:t xml:space="preserve"> </w:t>
      </w:r>
      <w:r w:rsidRPr="00C41817">
        <w:rPr>
          <w:rFonts w:ascii="Garamond" w:eastAsia="Times New Roman" w:hAnsi="Garamond" w:cs="Arial"/>
          <w:sz w:val="20"/>
          <w:szCs w:val="20"/>
        </w:rPr>
        <w:t>4</w:t>
      </w:r>
      <w:r w:rsidR="00A17DA5">
        <w:rPr>
          <w:rFonts w:ascii="Garamond" w:eastAsia="Times New Roman" w:hAnsi="Garamond" w:cs="Arial"/>
          <w:sz w:val="20"/>
          <w:szCs w:val="20"/>
        </w:rPr>
        <w:t xml:space="preserve"> </w:t>
      </w:r>
      <w:r w:rsidRPr="00C41817">
        <w:rPr>
          <w:rFonts w:ascii="Garamond" w:eastAsia="Times New Roman" w:hAnsi="Garamond" w:cs="Arial"/>
          <w:sz w:val="20"/>
          <w:szCs w:val="20"/>
        </w:rPr>
        <w:t>Zmluvy</w:t>
      </w:r>
      <w:r>
        <w:rPr>
          <w:rFonts w:ascii="Garamond" w:eastAsia="Times New Roman" w:hAnsi="Garamond" w:cs="Arial"/>
          <w:sz w:val="20"/>
          <w:szCs w:val="20"/>
        </w:rPr>
        <w:t>,</w:t>
      </w:r>
      <w:r w:rsidR="00A17DA5">
        <w:rPr>
          <w:rFonts w:ascii="Garamond" w:eastAsia="Times New Roman" w:hAnsi="Garamond" w:cs="Arial"/>
          <w:sz w:val="20"/>
          <w:szCs w:val="20"/>
        </w:rPr>
        <w:t xml:space="preserve"> </w:t>
      </w:r>
      <w:r w:rsidRPr="00C41817">
        <w:rPr>
          <w:rFonts w:ascii="Garamond" w:eastAsia="Times New Roman" w:hAnsi="Garamond" w:cs="Arial"/>
          <w:sz w:val="20"/>
          <w:szCs w:val="20"/>
        </w:rPr>
        <w:t>stanovená</w:t>
      </w:r>
      <w:r w:rsidR="00A17DA5">
        <w:rPr>
          <w:rFonts w:ascii="Garamond" w:eastAsia="Times New Roman" w:hAnsi="Garamond" w:cs="Arial"/>
          <w:sz w:val="20"/>
          <w:szCs w:val="20"/>
        </w:rPr>
        <w:t xml:space="preserve"> </w:t>
      </w:r>
      <w:r w:rsidRPr="00C41817">
        <w:rPr>
          <w:rFonts w:ascii="Garamond" w:eastAsia="Times New Roman" w:hAnsi="Garamond" w:cs="Arial"/>
          <w:sz w:val="20"/>
          <w:szCs w:val="20"/>
        </w:rPr>
        <w:t>na</w:t>
      </w:r>
      <w:r w:rsidR="00A17DA5">
        <w:rPr>
          <w:rFonts w:ascii="Garamond" w:eastAsia="Times New Roman" w:hAnsi="Garamond" w:cs="Arial"/>
          <w:sz w:val="20"/>
          <w:szCs w:val="20"/>
        </w:rPr>
        <w:t xml:space="preserve"> </w:t>
      </w:r>
      <w:r w:rsidRPr="00C41817">
        <w:rPr>
          <w:rFonts w:ascii="Garamond" w:eastAsia="Times New Roman" w:hAnsi="Garamond" w:cs="Arial"/>
          <w:sz w:val="20"/>
          <w:szCs w:val="20"/>
        </w:rPr>
        <w:t>základe</w:t>
      </w:r>
      <w:r w:rsidR="00A17DA5">
        <w:rPr>
          <w:rFonts w:ascii="Garamond" w:eastAsia="Times New Roman" w:hAnsi="Garamond" w:cs="Arial"/>
          <w:sz w:val="20"/>
          <w:szCs w:val="20"/>
        </w:rPr>
        <w:t xml:space="preserve"> </w:t>
      </w:r>
      <w:r w:rsidRPr="00C41817">
        <w:rPr>
          <w:rFonts w:ascii="Garamond" w:eastAsia="Times New Roman" w:hAnsi="Garamond" w:cs="Arial"/>
          <w:sz w:val="20"/>
          <w:szCs w:val="20"/>
        </w:rPr>
        <w:t>jednotkových</w:t>
      </w:r>
      <w:r w:rsidR="00A17DA5">
        <w:rPr>
          <w:rFonts w:ascii="Garamond" w:eastAsia="Times New Roman" w:hAnsi="Garamond" w:cs="Arial"/>
          <w:sz w:val="20"/>
          <w:szCs w:val="20"/>
        </w:rPr>
        <w:t xml:space="preserve"> </w:t>
      </w:r>
      <w:r w:rsidRPr="00C41817">
        <w:rPr>
          <w:rFonts w:ascii="Garamond" w:eastAsia="Times New Roman" w:hAnsi="Garamond" w:cs="Arial"/>
          <w:sz w:val="20"/>
          <w:szCs w:val="20"/>
        </w:rPr>
        <w:t>cien</w:t>
      </w:r>
      <w:r w:rsidR="00A17DA5">
        <w:rPr>
          <w:rFonts w:ascii="Garamond" w:eastAsia="Times New Roman" w:hAnsi="Garamond" w:cs="Arial"/>
          <w:sz w:val="20"/>
          <w:szCs w:val="20"/>
        </w:rPr>
        <w:t xml:space="preserve"> </w:t>
      </w:r>
      <w:r w:rsidRPr="00C41817">
        <w:rPr>
          <w:rFonts w:ascii="Garamond" w:eastAsia="Times New Roman" w:hAnsi="Garamond" w:cs="Arial"/>
          <w:sz w:val="20"/>
          <w:szCs w:val="20"/>
        </w:rPr>
        <w:t>podľa</w:t>
      </w:r>
      <w:r w:rsidR="00A17DA5">
        <w:rPr>
          <w:rFonts w:ascii="Garamond" w:eastAsia="Times New Roman" w:hAnsi="Garamond" w:cs="Arial"/>
          <w:sz w:val="20"/>
          <w:szCs w:val="20"/>
        </w:rPr>
        <w:t xml:space="preserve"> </w:t>
      </w:r>
      <w:r w:rsidRPr="00C41817">
        <w:rPr>
          <w:rFonts w:ascii="Garamond" w:eastAsia="Times New Roman" w:hAnsi="Garamond" w:cs="Arial"/>
          <w:sz w:val="20"/>
          <w:szCs w:val="20"/>
        </w:rPr>
        <w:t>Prílohy</w:t>
      </w:r>
      <w:r w:rsidR="00A17DA5">
        <w:rPr>
          <w:rFonts w:ascii="Garamond" w:eastAsia="Times New Roman" w:hAnsi="Garamond" w:cs="Arial"/>
          <w:sz w:val="20"/>
          <w:szCs w:val="20"/>
        </w:rPr>
        <w:t xml:space="preserve"> </w:t>
      </w:r>
      <w:r w:rsidRPr="00C41817">
        <w:rPr>
          <w:rFonts w:ascii="Garamond" w:eastAsia="Times New Roman" w:hAnsi="Garamond" w:cs="Arial"/>
          <w:sz w:val="20"/>
          <w:szCs w:val="20"/>
        </w:rPr>
        <w:t>1</w:t>
      </w:r>
      <w:r w:rsidR="00A17DA5">
        <w:rPr>
          <w:rFonts w:ascii="Garamond" w:eastAsia="Times New Roman" w:hAnsi="Garamond" w:cs="Arial"/>
          <w:sz w:val="20"/>
          <w:szCs w:val="20"/>
        </w:rPr>
        <w:t xml:space="preserve"> </w:t>
      </w:r>
      <w:r w:rsidRPr="00C41817">
        <w:rPr>
          <w:rFonts w:ascii="Garamond" w:eastAsia="Times New Roman" w:hAnsi="Garamond" w:cs="Arial"/>
          <w:sz w:val="20"/>
          <w:szCs w:val="20"/>
        </w:rPr>
        <w:t>Zmluvy;</w:t>
      </w:r>
    </w:p>
    <w:p w14:paraId="0419B12D" w14:textId="77777777" w:rsidR="00991E0F" w:rsidRPr="00C41817" w:rsidRDefault="00991E0F" w:rsidP="00A17DA5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68AEB48E" w14:textId="4E91F12D" w:rsidR="00991E0F" w:rsidRPr="00C41817" w:rsidRDefault="00991E0F" w:rsidP="00A17DA5">
      <w:pPr>
        <w:widowControl w:val="0"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C41817">
        <w:rPr>
          <w:rFonts w:ascii="Garamond" w:hAnsi="Garamond"/>
          <w:b/>
          <w:sz w:val="20"/>
          <w:szCs w:val="20"/>
          <w:lang w:eastAsia="cs-CZ"/>
        </w:rPr>
        <w:t>Pracovný</w:t>
      </w:r>
      <w:r w:rsidR="00A17DA5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b/>
          <w:sz w:val="20"/>
          <w:szCs w:val="20"/>
          <w:lang w:eastAsia="cs-CZ"/>
        </w:rPr>
        <w:t>deň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znamená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deň,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ktorý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nie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je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sobotou,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nedeľou,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ani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dňom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pracovného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pokoja,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ani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dňom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pracovného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voľna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Slovenskej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republike;</w:t>
      </w:r>
    </w:p>
    <w:p w14:paraId="1151A80C" w14:textId="77777777" w:rsidR="00991E0F" w:rsidRPr="00C41817" w:rsidRDefault="00991E0F" w:rsidP="00A17DA5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04A87C86" w14:textId="1404AED9" w:rsidR="00991E0F" w:rsidRPr="00C41817" w:rsidRDefault="00991E0F" w:rsidP="00A17DA5">
      <w:pPr>
        <w:widowControl w:val="0"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color w:val="0000FF" w:themeColor="hyperlink"/>
          <w:sz w:val="20"/>
          <w:szCs w:val="20"/>
          <w:u w:val="single"/>
          <w:lang w:eastAsia="cs-CZ"/>
        </w:rPr>
      </w:pPr>
      <w:r w:rsidRPr="00C41817">
        <w:rPr>
          <w:rFonts w:ascii="Garamond" w:hAnsi="Garamond"/>
          <w:b/>
          <w:bCs/>
          <w:sz w:val="20"/>
          <w:szCs w:val="20"/>
          <w:lang w:eastAsia="cs-CZ"/>
        </w:rPr>
        <w:t>Register</w:t>
      </w:r>
      <w:r w:rsidR="00A17DA5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b/>
          <w:bCs/>
          <w:sz w:val="20"/>
          <w:szCs w:val="20"/>
          <w:lang w:eastAsia="cs-CZ"/>
        </w:rPr>
        <w:t>partnerov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b/>
          <w:bCs/>
          <w:sz w:val="20"/>
          <w:szCs w:val="20"/>
          <w:lang w:eastAsia="cs-CZ"/>
        </w:rPr>
        <w:t>verejného</w:t>
      </w:r>
      <w:r w:rsidR="00A17DA5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b/>
          <w:bCs/>
          <w:sz w:val="20"/>
          <w:szCs w:val="20"/>
          <w:lang w:eastAsia="cs-CZ"/>
        </w:rPr>
        <w:t>sektora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znamená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informačný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systém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verejnej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správy,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ktorý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obsahuje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údaje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o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partneroch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verejného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sektora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ich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konečných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užívateľoch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výhod;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pričom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jeho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správcom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prevádzkovateľom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je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Ministerstvo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spravodlivosti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Slovenskej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republiky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je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prístupný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on-line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na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webovom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sídle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Ministerstva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spravodlivosti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Slovenskej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republiky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na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adrese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hyperlink r:id="rId10" w:history="1">
        <w:r w:rsidRPr="00C41817">
          <w:rPr>
            <w:rFonts w:ascii="Garamond" w:hAnsi="Garamond"/>
            <w:color w:val="0000FF" w:themeColor="hyperlink"/>
            <w:sz w:val="20"/>
            <w:szCs w:val="20"/>
            <w:u w:val="single"/>
          </w:rPr>
          <w:t>https://rpvs.gov.sk/rpvs/</w:t>
        </w:r>
      </w:hyperlink>
      <w:r w:rsidRPr="00152462">
        <w:rPr>
          <w:rFonts w:ascii="Garamond" w:hAnsi="Garamond"/>
          <w:sz w:val="20"/>
          <w:szCs w:val="20"/>
          <w:lang w:eastAsia="cs-CZ"/>
        </w:rPr>
        <w:t>;</w:t>
      </w:r>
    </w:p>
    <w:p w14:paraId="4EBDE1F1" w14:textId="77777777" w:rsidR="00991E0F" w:rsidRPr="00C41817" w:rsidRDefault="00991E0F" w:rsidP="00A17DA5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color w:val="0000FF" w:themeColor="hyperlink"/>
          <w:sz w:val="20"/>
          <w:szCs w:val="20"/>
          <w:u w:val="single"/>
          <w:lang w:eastAsia="cs-CZ"/>
        </w:rPr>
      </w:pPr>
    </w:p>
    <w:p w14:paraId="497345B1" w14:textId="603E7ACA" w:rsidR="00991E0F" w:rsidRPr="004E5C19" w:rsidRDefault="00991E0F" w:rsidP="00A17DA5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C41817">
        <w:rPr>
          <w:rFonts w:ascii="Garamond" w:hAnsi="Garamond"/>
          <w:b/>
          <w:sz w:val="20"/>
          <w:szCs w:val="20"/>
          <w:lang w:eastAsia="cs-CZ"/>
        </w:rPr>
        <w:t>Služba</w:t>
      </w:r>
      <w:r w:rsidR="00A17DA5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C41817">
        <w:rPr>
          <w:rFonts w:ascii="Garamond" w:hAnsi="Garamond"/>
          <w:sz w:val="20"/>
          <w:szCs w:val="20"/>
          <w:lang w:eastAsia="cs-CZ"/>
        </w:rPr>
        <w:t>znamená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sz w:val="20"/>
          <w:szCs w:val="20"/>
          <w:lang w:eastAsia="cs-CZ"/>
        </w:rPr>
        <w:t>dezinfekcia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sz w:val="20"/>
          <w:szCs w:val="20"/>
          <w:lang w:eastAsia="cs-CZ"/>
        </w:rPr>
        <w:t>vozidiel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sz w:val="20"/>
          <w:szCs w:val="20"/>
          <w:lang w:eastAsia="cs-CZ"/>
        </w:rPr>
        <w:t>MHD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sz w:val="20"/>
          <w:szCs w:val="20"/>
          <w:lang w:eastAsia="cs-CZ"/>
        </w:rPr>
        <w:t>Objednávateľa,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="006B7C82">
        <w:rPr>
          <w:rFonts w:ascii="Garamond" w:hAnsi="Garamond"/>
          <w:sz w:val="20"/>
          <w:szCs w:val="20"/>
          <w:lang w:eastAsia="cs-CZ"/>
        </w:rPr>
        <w:t>t.j</w:t>
      </w:r>
      <w:proofErr w:type="spellEnd"/>
      <w:r w:rsidR="006B7C82">
        <w:rPr>
          <w:rFonts w:ascii="Garamond" w:hAnsi="Garamond"/>
          <w:sz w:val="20"/>
          <w:szCs w:val="20"/>
          <w:lang w:eastAsia="cs-CZ"/>
        </w:rPr>
        <w:t>.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sz w:val="20"/>
          <w:szCs w:val="20"/>
          <w:lang w:eastAsia="cs-CZ"/>
        </w:rPr>
        <w:t>autobusov,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sz w:val="20"/>
          <w:szCs w:val="20"/>
          <w:lang w:eastAsia="cs-CZ"/>
        </w:rPr>
        <w:t>električiek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sz w:val="20"/>
          <w:szCs w:val="20"/>
          <w:lang w:eastAsia="cs-CZ"/>
        </w:rPr>
        <w:t>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="006B7C82">
        <w:rPr>
          <w:rFonts w:ascii="Garamond" w:hAnsi="Garamond"/>
          <w:sz w:val="20"/>
          <w:szCs w:val="20"/>
          <w:lang w:eastAsia="cs-CZ"/>
        </w:rPr>
        <w:t>trolejbusov</w:t>
      </w:r>
      <w:r w:rsidR="00C44F88">
        <w:rPr>
          <w:rFonts w:ascii="Garamond" w:eastAsia="Times New Roman" w:hAnsi="Garamond" w:cs="Times New Roman"/>
          <w:sz w:val="20"/>
          <w:szCs w:val="20"/>
        </w:rPr>
        <w:t>,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66980">
        <w:rPr>
          <w:rFonts w:ascii="Garamond" w:eastAsia="Times New Roman" w:hAnsi="Garamond" w:cs="Times New Roman"/>
          <w:sz w:val="20"/>
          <w:szCs w:val="20"/>
        </w:rPr>
        <w:t>pričom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66980">
        <w:rPr>
          <w:rFonts w:ascii="Garamond" w:eastAsia="Times New Roman" w:hAnsi="Garamond" w:cs="Times New Roman"/>
          <w:sz w:val="20"/>
          <w:szCs w:val="20"/>
        </w:rPr>
        <w:t>rozsah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66980">
        <w:rPr>
          <w:rFonts w:ascii="Garamond" w:eastAsia="Times New Roman" w:hAnsi="Garamond" w:cs="Times New Roman"/>
          <w:sz w:val="20"/>
          <w:szCs w:val="20"/>
        </w:rPr>
        <w:t>a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66980">
        <w:rPr>
          <w:rFonts w:ascii="Garamond" w:eastAsia="Times New Roman" w:hAnsi="Garamond" w:cs="Times New Roman"/>
          <w:sz w:val="20"/>
          <w:szCs w:val="20"/>
        </w:rPr>
        <w:t>podmienky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66980">
        <w:rPr>
          <w:rFonts w:ascii="Garamond" w:eastAsia="Times New Roman" w:hAnsi="Garamond" w:cs="Times New Roman"/>
          <w:sz w:val="20"/>
          <w:szCs w:val="20"/>
        </w:rPr>
        <w:t>poskytovania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66980">
        <w:rPr>
          <w:rFonts w:ascii="Garamond" w:eastAsia="Times New Roman" w:hAnsi="Garamond" w:cs="Times New Roman"/>
          <w:sz w:val="20"/>
          <w:szCs w:val="20"/>
        </w:rPr>
        <w:t>Služb</w:t>
      </w:r>
      <w:r>
        <w:rPr>
          <w:rFonts w:ascii="Garamond" w:eastAsia="Times New Roman" w:hAnsi="Garamond" w:cs="Times New Roman"/>
          <w:sz w:val="20"/>
          <w:szCs w:val="20"/>
        </w:rPr>
        <w:t>y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66980">
        <w:rPr>
          <w:rFonts w:ascii="Garamond" w:eastAsia="Times New Roman" w:hAnsi="Garamond" w:cs="Times New Roman"/>
          <w:sz w:val="20"/>
          <w:szCs w:val="20"/>
        </w:rPr>
        <w:t>sú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66980">
        <w:rPr>
          <w:rFonts w:ascii="Garamond" w:eastAsia="Times New Roman" w:hAnsi="Garamond" w:cs="Times New Roman"/>
          <w:sz w:val="20"/>
          <w:szCs w:val="20"/>
        </w:rPr>
        <w:t>bližšie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66980">
        <w:rPr>
          <w:rFonts w:ascii="Garamond" w:eastAsia="Times New Roman" w:hAnsi="Garamond" w:cs="Times New Roman"/>
          <w:sz w:val="20"/>
          <w:szCs w:val="20"/>
        </w:rPr>
        <w:t>špecifikované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66980">
        <w:rPr>
          <w:rFonts w:ascii="Garamond" w:eastAsia="Times New Roman" w:hAnsi="Garamond" w:cs="Times New Roman"/>
          <w:sz w:val="20"/>
          <w:szCs w:val="20"/>
        </w:rPr>
        <w:t>v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66980">
        <w:rPr>
          <w:rFonts w:ascii="Garamond" w:eastAsia="Times New Roman" w:hAnsi="Garamond" w:cs="Times New Roman"/>
          <w:sz w:val="20"/>
          <w:szCs w:val="20"/>
        </w:rPr>
        <w:t>Prílohe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66980">
        <w:rPr>
          <w:rFonts w:ascii="Garamond" w:eastAsia="Times New Roman" w:hAnsi="Garamond" w:cs="Times New Roman"/>
          <w:sz w:val="20"/>
          <w:szCs w:val="20"/>
        </w:rPr>
        <w:t>1</w:t>
      </w:r>
      <w:r w:rsidR="00A17DA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66980">
        <w:rPr>
          <w:rFonts w:ascii="Garamond" w:eastAsia="Times New Roman" w:hAnsi="Garamond" w:cs="Times New Roman"/>
          <w:sz w:val="20"/>
          <w:szCs w:val="20"/>
        </w:rPr>
        <w:t>Zmluvy</w:t>
      </w:r>
      <w:r w:rsidRPr="00C41817">
        <w:rPr>
          <w:rFonts w:ascii="Garamond" w:hAnsi="Garamond"/>
          <w:sz w:val="20"/>
          <w:szCs w:val="20"/>
          <w:lang w:eastAsia="cs-CZ"/>
        </w:rPr>
        <w:t>;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4E5C19">
        <w:rPr>
          <w:rFonts w:ascii="Garamond" w:hAnsi="Garamond"/>
          <w:bCs/>
          <w:sz w:val="20"/>
          <w:szCs w:val="20"/>
          <w:lang w:eastAsia="cs-CZ"/>
        </w:rPr>
        <w:t>a</w:t>
      </w:r>
      <w:r w:rsidR="00A17DA5">
        <w:rPr>
          <w:rFonts w:ascii="Garamond" w:hAnsi="Garamond"/>
          <w:bCs/>
          <w:sz w:val="20"/>
          <w:szCs w:val="20"/>
          <w:lang w:eastAsia="cs-CZ"/>
        </w:rPr>
        <w:t xml:space="preserve"> </w:t>
      </w:r>
    </w:p>
    <w:p w14:paraId="6645673F" w14:textId="77777777" w:rsidR="00991E0F" w:rsidRPr="00C41817" w:rsidRDefault="00991E0F" w:rsidP="00A17DA5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0F96D4D3" w14:textId="16DBAE5F" w:rsidR="00991E0F" w:rsidRPr="00C41817" w:rsidRDefault="003B349A" w:rsidP="00A17DA5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  <w:r w:rsidR="00991E0F" w:rsidRPr="00C41817">
        <w:rPr>
          <w:rFonts w:ascii="Garamond" w:hAnsi="Garamond"/>
          <w:b/>
          <w:sz w:val="20"/>
          <w:szCs w:val="20"/>
        </w:rPr>
        <w:t>Zmluvná</w:t>
      </w:r>
      <w:r w:rsidR="00A17DA5">
        <w:rPr>
          <w:rFonts w:ascii="Garamond" w:hAnsi="Garamond"/>
          <w:b/>
          <w:sz w:val="20"/>
          <w:szCs w:val="20"/>
        </w:rPr>
        <w:t xml:space="preserve"> </w:t>
      </w:r>
      <w:r w:rsidR="00991E0F" w:rsidRPr="00C41817">
        <w:rPr>
          <w:rFonts w:ascii="Garamond" w:hAnsi="Garamond"/>
          <w:b/>
          <w:sz w:val="20"/>
          <w:szCs w:val="20"/>
        </w:rPr>
        <w:t>strana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991E0F" w:rsidRPr="00C41817">
        <w:rPr>
          <w:rFonts w:ascii="Garamond" w:hAnsi="Garamond"/>
          <w:sz w:val="20"/>
          <w:szCs w:val="20"/>
        </w:rPr>
        <w:t>znamená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991E0F" w:rsidRPr="00C41817">
        <w:rPr>
          <w:rFonts w:ascii="Garamond" w:hAnsi="Garamond"/>
          <w:sz w:val="20"/>
          <w:szCs w:val="20"/>
        </w:rPr>
        <w:t>Objednávateľ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991E0F" w:rsidRPr="00C41817">
        <w:rPr>
          <w:rFonts w:ascii="Garamond" w:hAnsi="Garamond"/>
          <w:sz w:val="20"/>
          <w:szCs w:val="20"/>
        </w:rPr>
        <w:t>a/alebo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991E0F" w:rsidRPr="00C41817">
        <w:rPr>
          <w:rFonts w:ascii="Garamond" w:hAnsi="Garamond"/>
          <w:sz w:val="20"/>
          <w:szCs w:val="20"/>
        </w:rPr>
        <w:t>Poskytovateľ.</w:t>
      </w:r>
    </w:p>
    <w:p w14:paraId="1355DB17" w14:textId="77777777" w:rsidR="00CF6784" w:rsidRDefault="00CF6784" w:rsidP="00A17DA5">
      <w:pPr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7C205E04" w14:textId="26503936" w:rsidR="00013130" w:rsidRPr="00EC4959" w:rsidRDefault="00013130" w:rsidP="00A17DA5">
      <w:pPr>
        <w:widowControl w:val="0"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C4959">
        <w:rPr>
          <w:rFonts w:ascii="Garamond" w:hAnsi="Garamond"/>
          <w:sz w:val="20"/>
          <w:szCs w:val="20"/>
          <w:lang w:eastAsia="cs-CZ"/>
        </w:rPr>
        <w:t>Okrem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definovaných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pojmov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uvedených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článku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1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bode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1.1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Zmluvy,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ak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je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inde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Zmluve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použitý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definovaný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pojem,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Zmluve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bude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mať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takýto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pojem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význam,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ktorý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mu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je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priradený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príslušnej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časti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Zmluvy,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kde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je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definovaný.</w:t>
      </w:r>
    </w:p>
    <w:p w14:paraId="49F57DBE" w14:textId="77777777" w:rsidR="00152462" w:rsidRDefault="00152462" w:rsidP="00A17DA5">
      <w:pPr>
        <w:widowControl w:val="0"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sz w:val="20"/>
          <w:szCs w:val="20"/>
        </w:rPr>
      </w:pPr>
    </w:p>
    <w:p w14:paraId="6E8B7992" w14:textId="066DAD87" w:rsidR="005147CB" w:rsidRPr="006D1681" w:rsidRDefault="00013130" w:rsidP="00A17DA5">
      <w:pPr>
        <w:widowControl w:val="0"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C4959">
        <w:rPr>
          <w:rFonts w:ascii="Garamond" w:hAnsi="Garamond"/>
          <w:sz w:val="20"/>
          <w:szCs w:val="20"/>
          <w:lang w:eastAsia="cs-CZ"/>
        </w:rPr>
        <w:t>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Zmluve,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ak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kontextu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nevyplýva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iný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zámer,</w:t>
      </w:r>
    </w:p>
    <w:p w14:paraId="77C3D3C4" w14:textId="7CAB6FD0" w:rsidR="001A00C9" w:rsidRDefault="001A00C9" w:rsidP="00A17DA5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EA00A01" w14:textId="3A32CA2E" w:rsidR="00013130" w:rsidRPr="005147CB" w:rsidRDefault="00013130" w:rsidP="00A17DA5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C4959">
        <w:rPr>
          <w:rFonts w:ascii="Garamond" w:hAnsi="Garamond"/>
          <w:sz w:val="20"/>
          <w:szCs w:val="20"/>
          <w:lang w:eastAsia="cs-CZ"/>
        </w:rPr>
        <w:t>každý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odkaz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na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Zmluvnú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stranu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zahŕňa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aj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jej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právnych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nástupcov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ako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aj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postupníkov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nadobúdateľov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práv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alebo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záväzkov,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vyplývajúcich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zo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Zmluvy;</w:t>
      </w:r>
    </w:p>
    <w:p w14:paraId="4CAC8F52" w14:textId="77777777" w:rsidR="002262AA" w:rsidRDefault="002262AA" w:rsidP="00A17DA5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13031728" w14:textId="0BEE3108" w:rsidR="00013130" w:rsidRPr="00EC4959" w:rsidRDefault="00013130" w:rsidP="00A17DA5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C4959">
        <w:rPr>
          <w:rFonts w:ascii="Garamond" w:hAnsi="Garamond"/>
          <w:sz w:val="20"/>
          <w:szCs w:val="20"/>
          <w:lang w:eastAsia="cs-CZ"/>
        </w:rPr>
        <w:t>každý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odkaz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na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Zmluvu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alebo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iný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dokument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znamená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Zmluvu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alebo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iný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dokument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znení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jeho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dodatkov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iných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zmien,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vrátane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Pr="00EC4959">
        <w:rPr>
          <w:rFonts w:ascii="Garamond" w:hAnsi="Garamond"/>
          <w:sz w:val="20"/>
          <w:szCs w:val="20"/>
          <w:lang w:eastAsia="cs-CZ"/>
        </w:rPr>
        <w:t>novácií</w:t>
      </w:r>
      <w:proofErr w:type="spellEnd"/>
      <w:r w:rsidRPr="00EC4959">
        <w:rPr>
          <w:rFonts w:ascii="Garamond" w:hAnsi="Garamond"/>
          <w:sz w:val="20"/>
          <w:szCs w:val="20"/>
          <w:lang w:eastAsia="cs-CZ"/>
        </w:rPr>
        <w:t>;</w:t>
      </w:r>
    </w:p>
    <w:p w14:paraId="789C0F40" w14:textId="77777777" w:rsidR="00013130" w:rsidRPr="00EC4959" w:rsidRDefault="00013130" w:rsidP="00A17DA5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021386" w14:textId="63B58C0B" w:rsidR="00013130" w:rsidRPr="00EC4959" w:rsidRDefault="00013130" w:rsidP="00A17DA5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C4959">
        <w:rPr>
          <w:rFonts w:ascii="Garamond" w:hAnsi="Garamond"/>
          <w:sz w:val="20"/>
          <w:szCs w:val="20"/>
          <w:lang w:eastAsia="cs-CZ"/>
        </w:rPr>
        <w:t>prílohy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Zmluvy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predstavujú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jej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neoddeliteľné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súčasti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správny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výklad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ustanovení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Zmluvy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je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možný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len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s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prihliadnutím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na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ich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obsah.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Nadpisy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častí,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článkov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príloh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slúžia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výlučne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pre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uľahčenie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orientácie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pri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výklade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Zmluvy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sa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nepoužijú;</w:t>
      </w:r>
    </w:p>
    <w:p w14:paraId="68B3A629" w14:textId="77777777" w:rsidR="00013130" w:rsidRPr="00EC4959" w:rsidRDefault="00013130" w:rsidP="00A17DA5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4EFA72B9" w14:textId="1D32B668" w:rsidR="00013130" w:rsidRPr="00EC4959" w:rsidRDefault="00013130" w:rsidP="00A17DA5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C4959">
        <w:rPr>
          <w:rFonts w:ascii="Garamond" w:hAnsi="Garamond"/>
          <w:sz w:val="20"/>
          <w:szCs w:val="20"/>
          <w:lang w:eastAsia="cs-CZ"/>
        </w:rPr>
        <w:t>každý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odkaz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na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„článok“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alebo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„prílohu“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znamená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odkaz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na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príslušný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článok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alebo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prílohu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Zmluvy;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a</w:t>
      </w:r>
    </w:p>
    <w:p w14:paraId="790FF866" w14:textId="77777777" w:rsidR="00013130" w:rsidRPr="00EC4959" w:rsidRDefault="00013130" w:rsidP="00A17DA5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4B94F0C" w14:textId="44C68FE2" w:rsidR="00013130" w:rsidRPr="00EC4959" w:rsidRDefault="00013130" w:rsidP="00A17DA5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C4959">
        <w:rPr>
          <w:rFonts w:ascii="Garamond" w:hAnsi="Garamond"/>
          <w:sz w:val="20"/>
          <w:szCs w:val="20"/>
          <w:lang w:eastAsia="cs-CZ"/>
        </w:rPr>
        <w:t>výrazy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definované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jednotnom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čísle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alebo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základnom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gramatickom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tvare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majú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Zmluve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rovnaký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význam,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keď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sú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použité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množnom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čísle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inom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gramatickom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tvare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naopak.</w:t>
      </w:r>
    </w:p>
    <w:p w14:paraId="041A7214" w14:textId="77777777" w:rsidR="00013130" w:rsidRPr="00EC4959" w:rsidRDefault="00013130" w:rsidP="00A17DA5">
      <w:pPr>
        <w:widowControl w:val="0"/>
        <w:tabs>
          <w:tab w:val="left" w:pos="426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05972058" w14:textId="30CA2860" w:rsidR="00013130" w:rsidRPr="00EC4959" w:rsidRDefault="00013130" w:rsidP="00A17DA5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EC4959">
        <w:rPr>
          <w:rFonts w:ascii="Garamond" w:hAnsi="Garamond" w:cs="Arial"/>
          <w:b/>
          <w:sz w:val="20"/>
          <w:szCs w:val="20"/>
        </w:rPr>
        <w:t>PREDMET</w:t>
      </w:r>
      <w:r w:rsidR="00A17DA5">
        <w:rPr>
          <w:rFonts w:ascii="Garamond" w:hAnsi="Garamond" w:cs="Arial"/>
          <w:b/>
          <w:sz w:val="20"/>
          <w:szCs w:val="20"/>
        </w:rPr>
        <w:t xml:space="preserve"> </w:t>
      </w:r>
      <w:r w:rsidRPr="00EC4959">
        <w:rPr>
          <w:rFonts w:ascii="Garamond" w:hAnsi="Garamond" w:cs="Arial"/>
          <w:b/>
          <w:sz w:val="20"/>
          <w:szCs w:val="20"/>
        </w:rPr>
        <w:t>ZMLUVY</w:t>
      </w:r>
    </w:p>
    <w:p w14:paraId="11C0707E" w14:textId="77777777" w:rsidR="00013130" w:rsidRPr="00EC4959" w:rsidRDefault="00013130" w:rsidP="00A17DA5">
      <w:pPr>
        <w:widowControl w:val="0"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28E7AACE" w14:textId="159AA8F1" w:rsidR="00B227E9" w:rsidRPr="00C41817" w:rsidRDefault="00B227E9" w:rsidP="00A17DA5">
      <w:pPr>
        <w:widowControl w:val="0"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C41817">
        <w:rPr>
          <w:rFonts w:ascii="Garamond" w:hAnsi="Garamond" w:cs="Arial"/>
          <w:sz w:val="20"/>
          <w:szCs w:val="20"/>
        </w:rPr>
        <w:t>Predmetom</w:t>
      </w:r>
      <w:r w:rsidR="00A17DA5">
        <w:rPr>
          <w:rFonts w:ascii="Garamond" w:hAnsi="Garamond" w:cs="Arial"/>
          <w:sz w:val="20"/>
          <w:szCs w:val="20"/>
        </w:rPr>
        <w:t xml:space="preserve"> </w:t>
      </w:r>
      <w:r w:rsidRPr="00C41817">
        <w:rPr>
          <w:rFonts w:ascii="Garamond" w:hAnsi="Garamond" w:cs="Arial"/>
          <w:sz w:val="20"/>
          <w:szCs w:val="20"/>
        </w:rPr>
        <w:t>Zmluvy</w:t>
      </w:r>
      <w:r w:rsidR="00A17DA5">
        <w:rPr>
          <w:rFonts w:ascii="Garamond" w:hAnsi="Garamond" w:cs="Arial"/>
          <w:sz w:val="20"/>
          <w:szCs w:val="20"/>
        </w:rPr>
        <w:t xml:space="preserve"> </w:t>
      </w:r>
      <w:r w:rsidRPr="00C41817">
        <w:rPr>
          <w:rFonts w:ascii="Garamond" w:hAnsi="Garamond" w:cs="Arial"/>
          <w:sz w:val="20"/>
          <w:szCs w:val="20"/>
        </w:rPr>
        <w:t>je</w:t>
      </w:r>
      <w:r w:rsidR="00A17DA5">
        <w:rPr>
          <w:rFonts w:ascii="Garamond" w:hAnsi="Garamond" w:cs="Arial"/>
          <w:sz w:val="20"/>
          <w:szCs w:val="20"/>
        </w:rPr>
        <w:t xml:space="preserve"> </w:t>
      </w:r>
      <w:r w:rsidRPr="00C41817">
        <w:rPr>
          <w:rFonts w:ascii="Garamond" w:hAnsi="Garamond" w:cs="Arial"/>
          <w:sz w:val="20"/>
          <w:szCs w:val="20"/>
        </w:rPr>
        <w:t>záväzok:</w:t>
      </w:r>
    </w:p>
    <w:p w14:paraId="5A905CDA" w14:textId="77777777" w:rsidR="00B227E9" w:rsidRPr="00C41817" w:rsidRDefault="00B227E9" w:rsidP="00A17DA5">
      <w:pPr>
        <w:widowControl w:val="0"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6F4703FD" w14:textId="5DE1DD38" w:rsidR="00B227E9" w:rsidRPr="00C41817" w:rsidRDefault="00B227E9" w:rsidP="00A17DA5">
      <w:pPr>
        <w:widowControl w:val="0"/>
        <w:numPr>
          <w:ilvl w:val="0"/>
          <w:numId w:val="13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C41817">
        <w:rPr>
          <w:rFonts w:ascii="Garamond" w:hAnsi="Garamond" w:cs="Arial"/>
          <w:sz w:val="20"/>
          <w:szCs w:val="20"/>
        </w:rPr>
        <w:t>Poskytovateľa</w:t>
      </w:r>
      <w:r w:rsidR="00A17DA5">
        <w:rPr>
          <w:rFonts w:ascii="Garamond" w:hAnsi="Garamond" w:cs="Arial"/>
          <w:sz w:val="20"/>
          <w:szCs w:val="20"/>
        </w:rPr>
        <w:t xml:space="preserve"> </w:t>
      </w:r>
      <w:r w:rsidRPr="00C41817">
        <w:rPr>
          <w:rFonts w:ascii="Garamond" w:hAnsi="Garamond" w:cs="Arial"/>
          <w:sz w:val="20"/>
          <w:szCs w:val="20"/>
        </w:rPr>
        <w:t>poskytnúť</w:t>
      </w:r>
      <w:r w:rsidR="00A17DA5">
        <w:rPr>
          <w:rFonts w:ascii="Garamond" w:hAnsi="Garamond" w:cs="Arial"/>
          <w:sz w:val="20"/>
          <w:szCs w:val="20"/>
        </w:rPr>
        <w:t xml:space="preserve"> </w:t>
      </w:r>
      <w:r w:rsidRPr="00C41817">
        <w:rPr>
          <w:rFonts w:ascii="Garamond" w:hAnsi="Garamond" w:cs="Arial"/>
          <w:sz w:val="20"/>
          <w:szCs w:val="20"/>
        </w:rPr>
        <w:t>Objednávateľovi</w:t>
      </w:r>
      <w:r w:rsidR="00A17DA5">
        <w:rPr>
          <w:rFonts w:ascii="Garamond" w:hAnsi="Garamond" w:cs="Arial"/>
          <w:sz w:val="20"/>
          <w:szCs w:val="20"/>
        </w:rPr>
        <w:t xml:space="preserve"> </w:t>
      </w:r>
      <w:r w:rsidRPr="00C41817">
        <w:rPr>
          <w:rFonts w:ascii="Garamond" w:hAnsi="Garamond" w:cs="Arial"/>
          <w:sz w:val="20"/>
          <w:szCs w:val="20"/>
        </w:rPr>
        <w:t>Službu;</w:t>
      </w:r>
      <w:r w:rsidR="00A17DA5">
        <w:rPr>
          <w:rFonts w:ascii="Garamond" w:hAnsi="Garamond" w:cs="Arial"/>
          <w:sz w:val="20"/>
          <w:szCs w:val="20"/>
        </w:rPr>
        <w:t xml:space="preserve"> </w:t>
      </w:r>
      <w:r w:rsidRPr="00C41817">
        <w:rPr>
          <w:rFonts w:ascii="Garamond" w:hAnsi="Garamond" w:cs="Arial"/>
          <w:sz w:val="20"/>
          <w:szCs w:val="20"/>
        </w:rPr>
        <w:t>a</w:t>
      </w:r>
    </w:p>
    <w:p w14:paraId="1270F73A" w14:textId="77777777" w:rsidR="00B227E9" w:rsidRPr="00C41817" w:rsidRDefault="00B227E9" w:rsidP="00A17DA5">
      <w:pPr>
        <w:widowControl w:val="0"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12C9185B" w14:textId="047EAC67" w:rsidR="00B227E9" w:rsidRPr="00C41817" w:rsidRDefault="00B227E9" w:rsidP="00A17DA5">
      <w:pPr>
        <w:widowControl w:val="0"/>
        <w:numPr>
          <w:ilvl w:val="0"/>
          <w:numId w:val="13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C41817">
        <w:rPr>
          <w:rFonts w:ascii="Garamond" w:hAnsi="Garamond" w:cs="Arial"/>
          <w:sz w:val="20"/>
          <w:szCs w:val="20"/>
        </w:rPr>
        <w:t>Objednávateľa</w:t>
      </w:r>
      <w:r w:rsidR="00A17DA5">
        <w:rPr>
          <w:rFonts w:ascii="Garamond" w:hAnsi="Garamond" w:cs="Arial"/>
          <w:sz w:val="20"/>
          <w:szCs w:val="20"/>
        </w:rPr>
        <w:t xml:space="preserve"> </w:t>
      </w:r>
      <w:r w:rsidRPr="00C41817">
        <w:rPr>
          <w:rFonts w:ascii="Garamond" w:hAnsi="Garamond" w:cs="Arial"/>
          <w:sz w:val="20"/>
          <w:szCs w:val="20"/>
        </w:rPr>
        <w:t>zaplatiť</w:t>
      </w:r>
      <w:r w:rsidR="00A17DA5">
        <w:rPr>
          <w:rFonts w:ascii="Garamond" w:hAnsi="Garamond" w:cs="Arial"/>
          <w:sz w:val="20"/>
          <w:szCs w:val="20"/>
        </w:rPr>
        <w:t xml:space="preserve"> </w:t>
      </w:r>
      <w:r w:rsidRPr="00C41817">
        <w:rPr>
          <w:rFonts w:ascii="Garamond" w:hAnsi="Garamond" w:cs="Arial"/>
          <w:sz w:val="20"/>
          <w:szCs w:val="20"/>
        </w:rPr>
        <w:t>Poskytovateľovi</w:t>
      </w:r>
      <w:r w:rsidR="00A17DA5">
        <w:rPr>
          <w:rFonts w:ascii="Garamond" w:hAnsi="Garamond" w:cs="Arial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Odplatu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poskytnutú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Službu</w:t>
      </w:r>
      <w:r w:rsidRPr="00C41817">
        <w:rPr>
          <w:rFonts w:ascii="Garamond" w:hAnsi="Garamond" w:cs="Arial"/>
          <w:sz w:val="20"/>
          <w:szCs w:val="20"/>
        </w:rPr>
        <w:t>;</w:t>
      </w:r>
    </w:p>
    <w:p w14:paraId="47B81BF2" w14:textId="77777777" w:rsidR="00B227E9" w:rsidRPr="00C41817" w:rsidRDefault="00B227E9" w:rsidP="00A17DA5">
      <w:pPr>
        <w:widowControl w:val="0"/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  <w:sz w:val="20"/>
          <w:szCs w:val="20"/>
        </w:rPr>
      </w:pPr>
    </w:p>
    <w:p w14:paraId="7D14F84A" w14:textId="0443CCBD" w:rsidR="00B227E9" w:rsidRPr="00C41817" w:rsidRDefault="00B227E9" w:rsidP="00A17DA5">
      <w:pPr>
        <w:widowControl w:val="0"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C41817">
        <w:rPr>
          <w:rFonts w:ascii="Garamond" w:hAnsi="Garamond" w:cs="Arial"/>
          <w:sz w:val="20"/>
          <w:szCs w:val="20"/>
        </w:rPr>
        <w:tab/>
      </w:r>
      <w:r w:rsidRPr="00C41817">
        <w:rPr>
          <w:rFonts w:ascii="Garamond" w:hAnsi="Garamond" w:cs="Arial"/>
          <w:sz w:val="20"/>
          <w:szCs w:val="20"/>
        </w:rPr>
        <w:tab/>
        <w:t>a</w:t>
      </w:r>
      <w:r w:rsidR="00A17DA5">
        <w:rPr>
          <w:rFonts w:ascii="Garamond" w:hAnsi="Garamond" w:cs="Arial"/>
          <w:sz w:val="20"/>
          <w:szCs w:val="20"/>
        </w:rPr>
        <w:t xml:space="preserve"> </w:t>
      </w:r>
      <w:r w:rsidRPr="00C41817">
        <w:rPr>
          <w:rFonts w:ascii="Garamond" w:hAnsi="Garamond" w:cs="Arial"/>
          <w:sz w:val="20"/>
          <w:szCs w:val="20"/>
        </w:rPr>
        <w:t>to</w:t>
      </w:r>
      <w:r w:rsidR="00A17DA5">
        <w:rPr>
          <w:rFonts w:ascii="Garamond" w:hAnsi="Garamond" w:cs="Arial"/>
          <w:sz w:val="20"/>
          <w:szCs w:val="20"/>
        </w:rPr>
        <w:t xml:space="preserve"> </w:t>
      </w:r>
      <w:r w:rsidRPr="00C41817">
        <w:rPr>
          <w:rFonts w:ascii="Garamond" w:hAnsi="Garamond" w:cs="Arial"/>
          <w:sz w:val="20"/>
          <w:szCs w:val="20"/>
        </w:rPr>
        <w:t>za</w:t>
      </w:r>
      <w:r w:rsidR="00A17DA5">
        <w:rPr>
          <w:rFonts w:ascii="Garamond" w:hAnsi="Garamond" w:cs="Arial"/>
          <w:sz w:val="20"/>
          <w:szCs w:val="20"/>
        </w:rPr>
        <w:t xml:space="preserve"> </w:t>
      </w:r>
      <w:r w:rsidRPr="00C41817">
        <w:rPr>
          <w:rFonts w:ascii="Garamond" w:hAnsi="Garamond" w:cs="Arial"/>
          <w:sz w:val="20"/>
          <w:szCs w:val="20"/>
        </w:rPr>
        <w:t>podmienok</w:t>
      </w:r>
      <w:r w:rsidR="00A17DA5">
        <w:rPr>
          <w:rFonts w:ascii="Garamond" w:hAnsi="Garamond" w:cs="Arial"/>
          <w:sz w:val="20"/>
          <w:szCs w:val="20"/>
        </w:rPr>
        <w:t xml:space="preserve"> </w:t>
      </w:r>
      <w:r w:rsidRPr="00C41817">
        <w:rPr>
          <w:rFonts w:ascii="Garamond" w:hAnsi="Garamond" w:cs="Arial"/>
          <w:sz w:val="20"/>
          <w:szCs w:val="20"/>
        </w:rPr>
        <w:t>stanovených</w:t>
      </w:r>
      <w:r w:rsidR="00A17DA5">
        <w:rPr>
          <w:rFonts w:ascii="Garamond" w:hAnsi="Garamond" w:cs="Arial"/>
          <w:sz w:val="20"/>
          <w:szCs w:val="20"/>
        </w:rPr>
        <w:t xml:space="preserve"> </w:t>
      </w:r>
      <w:r w:rsidRPr="00C41817">
        <w:rPr>
          <w:rFonts w:ascii="Garamond" w:hAnsi="Garamond" w:cs="Arial"/>
          <w:sz w:val="20"/>
          <w:szCs w:val="20"/>
        </w:rPr>
        <w:t>Zmluvou.</w:t>
      </w:r>
    </w:p>
    <w:p w14:paraId="288625DF" w14:textId="77777777" w:rsidR="00B227E9" w:rsidRPr="00C41817" w:rsidRDefault="00B227E9" w:rsidP="00A17DA5">
      <w:pPr>
        <w:widowControl w:val="0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3D67A092" w14:textId="68F6D1B7" w:rsidR="00B227E9" w:rsidRPr="00C41817" w:rsidRDefault="00B227E9" w:rsidP="00A17DA5">
      <w:pPr>
        <w:widowControl w:val="0"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5C3A9C">
        <w:rPr>
          <w:rFonts w:ascii="Garamond" w:hAnsi="Garamond"/>
          <w:sz w:val="20"/>
          <w:szCs w:val="20"/>
        </w:rPr>
        <w:t>Poskytovanie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Služby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bude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uskutočňované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na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základe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písomn</w:t>
      </w:r>
      <w:r w:rsidR="00152462">
        <w:rPr>
          <w:rFonts w:ascii="Garamond" w:hAnsi="Garamond"/>
          <w:sz w:val="20"/>
          <w:szCs w:val="20"/>
        </w:rPr>
        <w:t>ých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objednáv</w:t>
      </w:r>
      <w:r w:rsidR="00152462">
        <w:rPr>
          <w:rFonts w:ascii="Garamond" w:hAnsi="Garamond"/>
          <w:sz w:val="20"/>
          <w:szCs w:val="20"/>
        </w:rPr>
        <w:t>ok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Objednávateľa.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Doručením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objednávky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Poskytovateľovi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sa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objednávka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považuje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potvrdenú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Poskytovateľom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je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podkladom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pre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fakturáciu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podľa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článku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4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bod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4.3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Zmluvy.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Potvrdená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objednávka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je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záväzná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Zmluvné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strany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sú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ňou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viazané.</w:t>
      </w:r>
      <w:r w:rsidR="00A17DA5">
        <w:rPr>
          <w:rFonts w:ascii="Garamond" w:hAnsi="Garamond"/>
          <w:sz w:val="20"/>
          <w:szCs w:val="20"/>
        </w:rPr>
        <w:t xml:space="preserve"> </w:t>
      </w:r>
    </w:p>
    <w:p w14:paraId="4B87E298" w14:textId="77777777" w:rsidR="00B227E9" w:rsidRPr="00C41817" w:rsidRDefault="00B227E9" w:rsidP="00A17DA5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1A6106C3" w14:textId="16A5EDF1" w:rsidR="00790AC7" w:rsidRDefault="00790AC7" w:rsidP="00A17DA5">
      <w:pPr>
        <w:pStyle w:val="Odsekzoznamu"/>
        <w:numPr>
          <w:ilvl w:val="0"/>
          <w:numId w:val="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90AC7">
        <w:rPr>
          <w:rFonts w:ascii="Garamond" w:hAnsi="Garamond"/>
          <w:sz w:val="20"/>
          <w:szCs w:val="20"/>
        </w:rPr>
        <w:t>Obchodovateľný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790AC7">
        <w:rPr>
          <w:rFonts w:ascii="Garamond" w:hAnsi="Garamond"/>
          <w:sz w:val="20"/>
          <w:szCs w:val="20"/>
        </w:rPr>
        <w:t>finančný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790AC7">
        <w:rPr>
          <w:rFonts w:ascii="Garamond" w:hAnsi="Garamond"/>
          <w:sz w:val="20"/>
          <w:szCs w:val="20"/>
        </w:rPr>
        <w:t>objem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790AC7">
        <w:rPr>
          <w:rFonts w:ascii="Garamond" w:hAnsi="Garamond"/>
          <w:sz w:val="20"/>
          <w:szCs w:val="20"/>
        </w:rPr>
        <w:t>počas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790AC7">
        <w:rPr>
          <w:rFonts w:ascii="Garamond" w:hAnsi="Garamond"/>
          <w:sz w:val="20"/>
          <w:szCs w:val="20"/>
        </w:rPr>
        <w:t>trvania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790AC7">
        <w:rPr>
          <w:rFonts w:ascii="Garamond" w:hAnsi="Garamond"/>
          <w:sz w:val="20"/>
          <w:szCs w:val="20"/>
        </w:rPr>
        <w:t>Zmluvy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790AC7">
        <w:rPr>
          <w:rFonts w:ascii="Garamond" w:hAnsi="Garamond"/>
          <w:sz w:val="20"/>
          <w:szCs w:val="20"/>
        </w:rPr>
        <w:t>je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790AC7">
        <w:rPr>
          <w:rFonts w:ascii="Garamond" w:hAnsi="Garamond"/>
          <w:sz w:val="20"/>
          <w:szCs w:val="20"/>
        </w:rPr>
        <w:t>v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790AC7">
        <w:rPr>
          <w:rFonts w:ascii="Garamond" w:hAnsi="Garamond"/>
          <w:sz w:val="20"/>
          <w:szCs w:val="20"/>
        </w:rPr>
        <w:t>celkovej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790AC7">
        <w:rPr>
          <w:rFonts w:ascii="Garamond" w:hAnsi="Garamond"/>
          <w:sz w:val="20"/>
          <w:szCs w:val="20"/>
        </w:rPr>
        <w:t>výške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790AC7">
        <w:rPr>
          <w:rFonts w:ascii="Garamond" w:hAnsi="Garamond"/>
          <w:b/>
          <w:bCs/>
          <w:sz w:val="20"/>
          <w:szCs w:val="20"/>
        </w:rPr>
        <w:t>[</w:t>
      </w:r>
      <w:r w:rsidRPr="00790AC7">
        <w:rPr>
          <w:rFonts w:ascii="Garamond" w:hAnsi="Garamond"/>
          <w:b/>
          <w:bCs/>
          <w:sz w:val="20"/>
          <w:szCs w:val="20"/>
          <w:highlight w:val="yellow"/>
        </w:rPr>
        <w:t>doplniť</w:t>
      </w:r>
      <w:r w:rsidRPr="00790AC7">
        <w:rPr>
          <w:rFonts w:ascii="Garamond" w:hAnsi="Garamond"/>
          <w:b/>
          <w:bCs/>
          <w:sz w:val="20"/>
          <w:szCs w:val="20"/>
        </w:rPr>
        <w:t>]</w:t>
      </w:r>
      <w:r w:rsidR="00A17DA5">
        <w:rPr>
          <w:rFonts w:ascii="Garamond" w:hAnsi="Garamond"/>
          <w:b/>
          <w:bCs/>
          <w:sz w:val="20"/>
          <w:szCs w:val="20"/>
        </w:rPr>
        <w:t xml:space="preserve"> </w:t>
      </w:r>
      <w:r w:rsidRPr="00790AC7">
        <w:rPr>
          <w:rFonts w:ascii="Garamond" w:hAnsi="Garamond"/>
          <w:b/>
          <w:bCs/>
          <w:sz w:val="20"/>
          <w:szCs w:val="20"/>
        </w:rPr>
        <w:t>EUR</w:t>
      </w:r>
      <w:r w:rsidR="00A17DA5">
        <w:rPr>
          <w:rFonts w:ascii="Garamond" w:hAnsi="Garamond"/>
          <w:b/>
          <w:bCs/>
          <w:sz w:val="20"/>
          <w:szCs w:val="20"/>
        </w:rPr>
        <w:t xml:space="preserve"> </w:t>
      </w:r>
      <w:r w:rsidRPr="00790AC7">
        <w:rPr>
          <w:rFonts w:ascii="Garamond" w:hAnsi="Garamond"/>
          <w:b/>
          <w:bCs/>
          <w:sz w:val="20"/>
          <w:szCs w:val="20"/>
        </w:rPr>
        <w:t>(slovom:</w:t>
      </w:r>
      <w:r w:rsidR="00A17DA5">
        <w:rPr>
          <w:rFonts w:ascii="Garamond" w:hAnsi="Garamond"/>
          <w:b/>
          <w:bCs/>
          <w:sz w:val="20"/>
          <w:szCs w:val="20"/>
        </w:rPr>
        <w:t xml:space="preserve"> </w:t>
      </w:r>
      <w:r w:rsidRPr="00790AC7">
        <w:rPr>
          <w:rFonts w:ascii="Garamond" w:hAnsi="Garamond"/>
          <w:b/>
          <w:bCs/>
          <w:sz w:val="20"/>
          <w:szCs w:val="20"/>
        </w:rPr>
        <w:t>[</w:t>
      </w:r>
      <w:r w:rsidRPr="00790AC7">
        <w:rPr>
          <w:rFonts w:ascii="Garamond" w:hAnsi="Garamond"/>
          <w:b/>
          <w:bCs/>
          <w:sz w:val="20"/>
          <w:szCs w:val="20"/>
          <w:highlight w:val="yellow"/>
        </w:rPr>
        <w:t>doplniť</w:t>
      </w:r>
      <w:r w:rsidRPr="00790AC7">
        <w:rPr>
          <w:rFonts w:ascii="Garamond" w:hAnsi="Garamond"/>
          <w:b/>
          <w:bCs/>
          <w:sz w:val="20"/>
          <w:szCs w:val="20"/>
        </w:rPr>
        <w:t>])</w:t>
      </w:r>
      <w:r w:rsidRPr="00A17DA5">
        <w:rPr>
          <w:rFonts w:ascii="Garamond" w:hAnsi="Garamond"/>
          <w:sz w:val="20"/>
          <w:szCs w:val="20"/>
        </w:rPr>
        <w:t>.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790AC7">
        <w:rPr>
          <w:rFonts w:ascii="Garamond" w:hAnsi="Garamond"/>
          <w:sz w:val="20"/>
          <w:szCs w:val="20"/>
        </w:rPr>
        <w:t>Uvedený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790AC7">
        <w:rPr>
          <w:rFonts w:ascii="Garamond" w:hAnsi="Garamond"/>
          <w:sz w:val="20"/>
          <w:szCs w:val="20"/>
        </w:rPr>
        <w:t>finančný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790AC7">
        <w:rPr>
          <w:rFonts w:ascii="Garamond" w:hAnsi="Garamond"/>
          <w:sz w:val="20"/>
          <w:szCs w:val="20"/>
        </w:rPr>
        <w:t>objem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790AC7">
        <w:rPr>
          <w:rFonts w:ascii="Garamond" w:hAnsi="Garamond"/>
          <w:sz w:val="20"/>
          <w:szCs w:val="20"/>
        </w:rPr>
        <w:t>je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790AC7">
        <w:rPr>
          <w:rFonts w:ascii="Garamond" w:hAnsi="Garamond"/>
          <w:sz w:val="20"/>
          <w:szCs w:val="20"/>
        </w:rPr>
        <w:t>predpokladaný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790AC7">
        <w:rPr>
          <w:rFonts w:ascii="Garamond" w:hAnsi="Garamond"/>
          <w:sz w:val="20"/>
          <w:szCs w:val="20"/>
        </w:rPr>
        <w:t>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790AC7">
        <w:rPr>
          <w:rFonts w:ascii="Garamond" w:hAnsi="Garamond"/>
          <w:sz w:val="20"/>
          <w:szCs w:val="20"/>
        </w:rPr>
        <w:t>Objednávateľ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790AC7">
        <w:rPr>
          <w:rFonts w:ascii="Garamond" w:hAnsi="Garamond"/>
          <w:sz w:val="20"/>
          <w:szCs w:val="20"/>
        </w:rPr>
        <w:t>nie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790AC7">
        <w:rPr>
          <w:rFonts w:ascii="Garamond" w:hAnsi="Garamond"/>
          <w:sz w:val="20"/>
          <w:szCs w:val="20"/>
        </w:rPr>
        <w:t>je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790AC7">
        <w:rPr>
          <w:rFonts w:ascii="Garamond" w:hAnsi="Garamond"/>
          <w:sz w:val="20"/>
          <w:szCs w:val="20"/>
        </w:rPr>
        <w:t>povinný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790AC7">
        <w:rPr>
          <w:rFonts w:ascii="Garamond" w:hAnsi="Garamond"/>
          <w:sz w:val="20"/>
          <w:szCs w:val="20"/>
        </w:rPr>
        <w:t>ho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790AC7">
        <w:rPr>
          <w:rFonts w:ascii="Garamond" w:hAnsi="Garamond"/>
          <w:sz w:val="20"/>
          <w:szCs w:val="20"/>
        </w:rPr>
        <w:t>vyčerpať.</w:t>
      </w:r>
      <w:r w:rsidR="00A17DA5">
        <w:rPr>
          <w:rFonts w:ascii="Garamond" w:hAnsi="Garamond"/>
          <w:sz w:val="20"/>
          <w:szCs w:val="20"/>
        </w:rPr>
        <w:t xml:space="preserve"> </w:t>
      </w:r>
    </w:p>
    <w:p w14:paraId="1B20901F" w14:textId="77777777" w:rsidR="00D80331" w:rsidRPr="00152462" w:rsidRDefault="00D80331" w:rsidP="00A17DA5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</w:p>
    <w:p w14:paraId="1CDBA25F" w14:textId="24D07779" w:rsidR="00447CC8" w:rsidRPr="00447CC8" w:rsidRDefault="00DC7C54" w:rsidP="00A17DA5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  <w:r w:rsidR="00A17DA5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b/>
          <w:bCs/>
          <w:sz w:val="20"/>
          <w:szCs w:val="20"/>
          <w:lang w:eastAsia="ar-SA"/>
        </w:rPr>
        <w:t>POSKYTOVANIA</w:t>
      </w:r>
      <w:r w:rsidR="00A17DA5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b/>
          <w:bCs/>
          <w:sz w:val="20"/>
          <w:szCs w:val="20"/>
          <w:lang w:eastAsia="ar-SA"/>
        </w:rPr>
        <w:t>SLUŽBY</w:t>
      </w:r>
    </w:p>
    <w:p w14:paraId="78040366" w14:textId="77777777" w:rsidR="00447CC8" w:rsidRDefault="00447CC8" w:rsidP="00A17DA5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</w:p>
    <w:p w14:paraId="5F50FA88" w14:textId="185B5A28" w:rsidR="00B227E9" w:rsidRDefault="00B227E9" w:rsidP="00A17DA5">
      <w:pPr>
        <w:pStyle w:val="Odsekzoznamu"/>
        <w:widowControl w:val="0"/>
        <w:numPr>
          <w:ilvl w:val="0"/>
          <w:numId w:val="29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Calibri" w:hAnsi="Garamond"/>
          <w:bCs/>
          <w:sz w:val="20"/>
          <w:szCs w:val="20"/>
        </w:rPr>
      </w:pPr>
      <w:r w:rsidRPr="00B227E9">
        <w:rPr>
          <w:rFonts w:ascii="Garamond" w:eastAsia="Calibri" w:hAnsi="Garamond"/>
          <w:bCs/>
          <w:sz w:val="20"/>
          <w:szCs w:val="20"/>
        </w:rPr>
        <w:t>Poskytovateľ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  <w:r w:rsidRPr="00B227E9">
        <w:rPr>
          <w:rFonts w:ascii="Garamond" w:eastAsia="Calibri" w:hAnsi="Garamond"/>
          <w:bCs/>
          <w:sz w:val="20"/>
          <w:szCs w:val="20"/>
        </w:rPr>
        <w:t>sa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  <w:r w:rsidRPr="00B227E9">
        <w:rPr>
          <w:rFonts w:ascii="Garamond" w:eastAsia="Calibri" w:hAnsi="Garamond"/>
          <w:bCs/>
          <w:sz w:val="20"/>
          <w:szCs w:val="20"/>
        </w:rPr>
        <w:t>zaväzuje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  <w:r w:rsidRPr="00B227E9">
        <w:rPr>
          <w:rFonts w:ascii="Garamond" w:eastAsia="Calibri" w:hAnsi="Garamond"/>
          <w:bCs/>
          <w:sz w:val="20"/>
          <w:szCs w:val="20"/>
        </w:rPr>
        <w:t>poskytnúť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  <w:r w:rsidRPr="00B227E9">
        <w:rPr>
          <w:rFonts w:ascii="Garamond" w:eastAsia="Calibri" w:hAnsi="Garamond"/>
          <w:bCs/>
          <w:sz w:val="20"/>
          <w:szCs w:val="20"/>
        </w:rPr>
        <w:t>Službu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  <w:r w:rsidRPr="00B227E9">
        <w:rPr>
          <w:rFonts w:ascii="Garamond" w:eastAsia="Calibri" w:hAnsi="Garamond"/>
          <w:bCs/>
          <w:sz w:val="20"/>
          <w:szCs w:val="20"/>
        </w:rPr>
        <w:t>v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  <w:r w:rsidRPr="00B227E9">
        <w:rPr>
          <w:rFonts w:ascii="Garamond" w:eastAsia="Calibri" w:hAnsi="Garamond"/>
          <w:bCs/>
          <w:sz w:val="20"/>
          <w:szCs w:val="20"/>
        </w:rPr>
        <w:t>rozsahu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  <w:r w:rsidRPr="00B227E9">
        <w:rPr>
          <w:rFonts w:ascii="Garamond" w:eastAsia="Calibri" w:hAnsi="Garamond"/>
          <w:bCs/>
          <w:sz w:val="20"/>
          <w:szCs w:val="20"/>
        </w:rPr>
        <w:t>podľa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  <w:r w:rsidRPr="00B227E9">
        <w:rPr>
          <w:rFonts w:ascii="Garamond" w:eastAsia="Calibri" w:hAnsi="Garamond"/>
          <w:bCs/>
          <w:sz w:val="20"/>
          <w:szCs w:val="20"/>
        </w:rPr>
        <w:t>objednávky,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  <w:r w:rsidRPr="00B227E9">
        <w:rPr>
          <w:rFonts w:ascii="Garamond" w:eastAsia="Calibri" w:hAnsi="Garamond"/>
          <w:bCs/>
          <w:sz w:val="20"/>
          <w:szCs w:val="20"/>
        </w:rPr>
        <w:t>v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  <w:r w:rsidRPr="00B227E9">
        <w:rPr>
          <w:rFonts w:ascii="Garamond" w:eastAsia="Calibri" w:hAnsi="Garamond"/>
          <w:bCs/>
          <w:sz w:val="20"/>
          <w:szCs w:val="20"/>
        </w:rPr>
        <w:t>Mieste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  <w:r w:rsidRPr="00B227E9">
        <w:rPr>
          <w:rFonts w:ascii="Garamond" w:eastAsia="Calibri" w:hAnsi="Garamond"/>
          <w:bCs/>
          <w:sz w:val="20"/>
          <w:szCs w:val="20"/>
        </w:rPr>
        <w:t>plnenia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  <w:r w:rsidRPr="00B227E9">
        <w:rPr>
          <w:rFonts w:ascii="Garamond" w:eastAsia="Calibri" w:hAnsi="Garamond"/>
          <w:bCs/>
          <w:sz w:val="20"/>
          <w:szCs w:val="20"/>
        </w:rPr>
        <w:t>a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  <w:r w:rsidRPr="00B227E9">
        <w:rPr>
          <w:rFonts w:ascii="Garamond" w:eastAsia="Calibri" w:hAnsi="Garamond"/>
          <w:bCs/>
          <w:sz w:val="20"/>
          <w:szCs w:val="20"/>
        </w:rPr>
        <w:t>v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  <w:r w:rsidRPr="00B227E9">
        <w:rPr>
          <w:rFonts w:ascii="Garamond" w:eastAsia="Calibri" w:hAnsi="Garamond"/>
          <w:bCs/>
          <w:sz w:val="20"/>
          <w:szCs w:val="20"/>
        </w:rPr>
        <w:t>lehote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  <w:r w:rsidRPr="00B227E9">
        <w:rPr>
          <w:rFonts w:ascii="Garamond" w:eastAsia="Calibri" w:hAnsi="Garamond"/>
          <w:bCs/>
          <w:sz w:val="20"/>
          <w:szCs w:val="20"/>
        </w:rPr>
        <w:t>najneskôr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  <w:r w:rsidRPr="00B227E9">
        <w:rPr>
          <w:rFonts w:ascii="Garamond" w:eastAsia="Calibri" w:hAnsi="Garamond"/>
          <w:bCs/>
          <w:sz w:val="20"/>
          <w:szCs w:val="20"/>
        </w:rPr>
        <w:t>do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  <w:r w:rsidR="003B349A" w:rsidRPr="003B349A">
        <w:rPr>
          <w:rFonts w:ascii="Garamond" w:eastAsia="Calibri" w:hAnsi="Garamond"/>
          <w:b/>
          <w:sz w:val="20"/>
          <w:szCs w:val="20"/>
        </w:rPr>
        <w:t>1</w:t>
      </w:r>
      <w:r w:rsidRPr="003B349A">
        <w:rPr>
          <w:rFonts w:ascii="Garamond" w:eastAsia="Calibri" w:hAnsi="Garamond"/>
          <w:b/>
          <w:sz w:val="20"/>
          <w:szCs w:val="20"/>
        </w:rPr>
        <w:t>3</w:t>
      </w:r>
      <w:r w:rsidR="00A17DA5">
        <w:rPr>
          <w:rFonts w:ascii="Garamond" w:eastAsia="Calibri" w:hAnsi="Garamond"/>
          <w:b/>
          <w:sz w:val="20"/>
          <w:szCs w:val="20"/>
        </w:rPr>
        <w:t xml:space="preserve"> </w:t>
      </w:r>
      <w:r w:rsidRPr="00B227E9">
        <w:rPr>
          <w:rFonts w:ascii="Garamond" w:eastAsia="Calibri" w:hAnsi="Garamond"/>
          <w:b/>
          <w:sz w:val="20"/>
          <w:szCs w:val="20"/>
        </w:rPr>
        <w:t>(</w:t>
      </w:r>
      <w:r w:rsidR="003B349A">
        <w:rPr>
          <w:rFonts w:ascii="Garamond" w:eastAsia="Calibri" w:hAnsi="Garamond"/>
          <w:b/>
          <w:sz w:val="20"/>
          <w:szCs w:val="20"/>
        </w:rPr>
        <w:t>trinásť</w:t>
      </w:r>
      <w:r w:rsidRPr="00B227E9">
        <w:rPr>
          <w:rFonts w:ascii="Garamond" w:eastAsia="Calibri" w:hAnsi="Garamond"/>
          <w:b/>
          <w:sz w:val="20"/>
          <w:szCs w:val="20"/>
        </w:rPr>
        <w:t>)</w:t>
      </w:r>
      <w:r w:rsidR="00A17DA5">
        <w:rPr>
          <w:rFonts w:ascii="Garamond" w:eastAsia="Calibri" w:hAnsi="Garamond"/>
          <w:b/>
          <w:sz w:val="20"/>
          <w:szCs w:val="20"/>
        </w:rPr>
        <w:t xml:space="preserve"> </w:t>
      </w:r>
      <w:r w:rsidR="003B349A">
        <w:rPr>
          <w:rFonts w:ascii="Garamond" w:eastAsia="Calibri" w:hAnsi="Garamond"/>
          <w:b/>
          <w:sz w:val="20"/>
          <w:szCs w:val="20"/>
        </w:rPr>
        <w:t>dní</w:t>
      </w:r>
      <w:r w:rsidR="00A17DA5">
        <w:rPr>
          <w:rFonts w:ascii="Garamond" w:eastAsia="Calibri" w:hAnsi="Garamond"/>
          <w:b/>
          <w:sz w:val="20"/>
          <w:szCs w:val="20"/>
        </w:rPr>
        <w:t xml:space="preserve"> </w:t>
      </w:r>
      <w:r w:rsidRPr="00B227E9">
        <w:rPr>
          <w:rFonts w:ascii="Garamond" w:eastAsia="Calibri" w:hAnsi="Garamond"/>
          <w:bCs/>
          <w:sz w:val="20"/>
          <w:szCs w:val="20"/>
        </w:rPr>
        <w:t>od</w:t>
      </w:r>
      <w:r w:rsidR="00AB3A51">
        <w:rPr>
          <w:rFonts w:ascii="Garamond" w:eastAsia="Calibri" w:hAnsi="Garamond"/>
          <w:bCs/>
          <w:sz w:val="20"/>
          <w:szCs w:val="20"/>
        </w:rPr>
        <w:t>o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  <w:r w:rsidR="00AB3A51">
        <w:rPr>
          <w:rFonts w:ascii="Garamond" w:eastAsia="Calibri" w:hAnsi="Garamond"/>
          <w:bCs/>
          <w:sz w:val="20"/>
          <w:szCs w:val="20"/>
        </w:rPr>
        <w:t>dňa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  <w:r w:rsidRPr="00B227E9">
        <w:rPr>
          <w:rFonts w:ascii="Garamond" w:eastAsia="Calibri" w:hAnsi="Garamond"/>
          <w:bCs/>
          <w:sz w:val="20"/>
          <w:szCs w:val="20"/>
        </w:rPr>
        <w:t>doručenia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  <w:r w:rsidRPr="00B227E9">
        <w:rPr>
          <w:rFonts w:ascii="Garamond" w:eastAsia="Calibri" w:hAnsi="Garamond"/>
          <w:bCs/>
          <w:sz w:val="20"/>
          <w:szCs w:val="20"/>
        </w:rPr>
        <w:t>objednávky.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</w:p>
    <w:p w14:paraId="50A3BBE7" w14:textId="77777777" w:rsidR="00B227E9" w:rsidRPr="00B227E9" w:rsidRDefault="00B227E9" w:rsidP="00A17DA5">
      <w:pPr>
        <w:pStyle w:val="Odsekzoznamu"/>
        <w:widowControl w:val="0"/>
        <w:tabs>
          <w:tab w:val="left" w:pos="720"/>
        </w:tabs>
        <w:spacing w:after="0" w:line="240" w:lineRule="auto"/>
        <w:ind w:left="709"/>
        <w:jc w:val="both"/>
        <w:outlineLvl w:val="1"/>
        <w:rPr>
          <w:rFonts w:ascii="Garamond" w:eastAsia="Calibri" w:hAnsi="Garamond"/>
          <w:bCs/>
          <w:sz w:val="20"/>
          <w:szCs w:val="20"/>
        </w:rPr>
      </w:pPr>
    </w:p>
    <w:p w14:paraId="286C3161" w14:textId="343C04CB" w:rsidR="00AB3A51" w:rsidRDefault="00AB3A51" w:rsidP="00A17DA5">
      <w:pPr>
        <w:widowControl w:val="0"/>
        <w:numPr>
          <w:ilvl w:val="0"/>
          <w:numId w:val="29"/>
        </w:numPr>
        <w:tabs>
          <w:tab w:val="left" w:pos="0"/>
          <w:tab w:val="left" w:pos="426"/>
        </w:tabs>
        <w:suppressAutoHyphen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5C3A9C">
        <w:rPr>
          <w:rFonts w:ascii="Garamond" w:hAnsi="Garamond"/>
          <w:sz w:val="20"/>
          <w:szCs w:val="20"/>
        </w:rPr>
        <w:t>Poskytovateľ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sa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zaväzuje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poskyt</w:t>
      </w:r>
      <w:r>
        <w:rPr>
          <w:rFonts w:ascii="Garamond" w:hAnsi="Garamond"/>
          <w:sz w:val="20"/>
          <w:szCs w:val="20"/>
        </w:rPr>
        <w:t>núť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Objednávateľovi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Službu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riadne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včas,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vo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vlastnom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mene,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na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vlastnú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zodpovednosť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na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vlastné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nebezpečenstvo,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za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podmienok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dohodnutých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v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Zmluve,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samostatne</w:t>
      </w:r>
      <w:r>
        <w:rPr>
          <w:rFonts w:ascii="Garamond" w:hAnsi="Garamond"/>
          <w:sz w:val="20"/>
          <w:szCs w:val="20"/>
        </w:rPr>
        <w:t>,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na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požadovanej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odbornej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úrovni</w:t>
      </w:r>
      <w:r w:rsidR="00A17DA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  <w:r w:rsidRPr="00B227E9">
        <w:rPr>
          <w:rFonts w:ascii="Garamond" w:eastAsia="Calibri" w:hAnsi="Garamond"/>
          <w:bCs/>
          <w:sz w:val="20"/>
          <w:szCs w:val="20"/>
        </w:rPr>
        <w:t>v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  <w:r w:rsidRPr="00B227E9">
        <w:rPr>
          <w:rFonts w:ascii="Garamond" w:eastAsia="Calibri" w:hAnsi="Garamond"/>
          <w:bCs/>
          <w:sz w:val="20"/>
          <w:szCs w:val="20"/>
        </w:rPr>
        <w:t>súlade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  <w:r w:rsidRPr="00B227E9">
        <w:rPr>
          <w:rFonts w:ascii="Garamond" w:eastAsia="Calibri" w:hAnsi="Garamond"/>
          <w:bCs/>
          <w:sz w:val="20"/>
          <w:szCs w:val="20"/>
        </w:rPr>
        <w:t>s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  <w:r w:rsidRPr="00B227E9">
        <w:rPr>
          <w:rFonts w:ascii="Garamond" w:eastAsia="Calibri" w:hAnsi="Garamond"/>
          <w:bCs/>
          <w:sz w:val="20"/>
          <w:szCs w:val="20"/>
        </w:rPr>
        <w:t>príslušnými</w:t>
      </w:r>
      <w:r w:rsidR="00A17DA5">
        <w:rPr>
          <w:rFonts w:ascii="Garamond" w:eastAsia="Calibri" w:hAnsi="Garamond"/>
          <w:bCs/>
          <w:sz w:val="20"/>
          <w:szCs w:val="20"/>
        </w:rPr>
        <w:t xml:space="preserve"> osobitnými predpismi </w:t>
      </w:r>
      <w:r>
        <w:rPr>
          <w:rFonts w:ascii="Garamond" w:eastAsia="Calibri" w:hAnsi="Garamond"/>
          <w:bCs/>
          <w:sz w:val="20"/>
          <w:szCs w:val="20"/>
        </w:rPr>
        <w:t>a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  <w:r w:rsidRPr="00AB3A51">
        <w:rPr>
          <w:rFonts w:ascii="Garamond" w:eastAsia="Calibri" w:hAnsi="Garamond"/>
          <w:bCs/>
          <w:sz w:val="20"/>
          <w:szCs w:val="20"/>
        </w:rPr>
        <w:t>slovenskými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  <w:r w:rsidRPr="00AB3A51">
        <w:rPr>
          <w:rFonts w:ascii="Garamond" w:eastAsia="Calibri" w:hAnsi="Garamond"/>
          <w:bCs/>
          <w:sz w:val="20"/>
          <w:szCs w:val="20"/>
        </w:rPr>
        <w:t>technickými</w:t>
      </w:r>
      <w:r w:rsidR="00A17DA5">
        <w:rPr>
          <w:rFonts w:ascii="Garamond" w:eastAsia="Calibri" w:hAnsi="Garamond"/>
          <w:bCs/>
          <w:sz w:val="20"/>
          <w:szCs w:val="20"/>
        </w:rPr>
        <w:t xml:space="preserve"> </w:t>
      </w:r>
      <w:r w:rsidRPr="00AB3A51">
        <w:rPr>
          <w:rFonts w:ascii="Garamond" w:eastAsia="Calibri" w:hAnsi="Garamond"/>
          <w:bCs/>
          <w:sz w:val="20"/>
          <w:szCs w:val="20"/>
        </w:rPr>
        <w:t>normami</w:t>
      </w:r>
      <w:r>
        <w:rPr>
          <w:rFonts w:ascii="Garamond" w:eastAsia="Calibri" w:hAnsi="Garamond"/>
          <w:bCs/>
          <w:sz w:val="20"/>
          <w:szCs w:val="20"/>
        </w:rPr>
        <w:t>.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Zmluvné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strany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sa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dohodli,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že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porušenie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odbornej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starostlivosti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Poskytovateľom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sa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považuje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za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podstatné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porušenie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Zmluvy.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Poskytovateľ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zodpovedá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Objednávateľovi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za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poskytovanie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Služby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bez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ohľadu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na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osobu,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ktorá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Službu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skutočne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poskytne.</w:t>
      </w:r>
    </w:p>
    <w:p w14:paraId="3D2D97F8" w14:textId="77777777" w:rsidR="00B227E9" w:rsidRPr="00B227E9" w:rsidRDefault="00B227E9" w:rsidP="00A17DA5">
      <w:pPr>
        <w:pStyle w:val="Odsekzoznamu"/>
        <w:tabs>
          <w:tab w:val="left" w:pos="720"/>
        </w:tabs>
        <w:spacing w:after="0" w:line="240" w:lineRule="auto"/>
        <w:ind w:left="709"/>
        <w:jc w:val="both"/>
        <w:rPr>
          <w:rFonts w:ascii="Garamond" w:eastAsia="Calibri" w:hAnsi="Garamond"/>
          <w:bCs/>
          <w:sz w:val="20"/>
          <w:szCs w:val="20"/>
        </w:rPr>
      </w:pPr>
    </w:p>
    <w:p w14:paraId="48017282" w14:textId="63C3AB48" w:rsidR="00AB3A51" w:rsidRDefault="00AB3A51" w:rsidP="00A17DA5">
      <w:pPr>
        <w:pStyle w:val="Odsekzoznamu"/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5C3A9C">
        <w:rPr>
          <w:rFonts w:ascii="Garamond" w:hAnsi="Garamond"/>
          <w:sz w:val="20"/>
          <w:szCs w:val="20"/>
        </w:rPr>
        <w:t>Zmluvné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strany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sa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vzájomne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zaväzujú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poskytovať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si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všetku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potrebnú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súčinnosť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pri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plnení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D80331">
        <w:rPr>
          <w:rFonts w:ascii="Garamond" w:hAnsi="Garamond"/>
          <w:sz w:val="20"/>
          <w:szCs w:val="20"/>
        </w:rPr>
        <w:t>si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D80331">
        <w:rPr>
          <w:rFonts w:ascii="Garamond" w:hAnsi="Garamond"/>
          <w:sz w:val="20"/>
          <w:szCs w:val="20"/>
        </w:rPr>
        <w:t>svojich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záväzkov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D80331">
        <w:rPr>
          <w:rFonts w:ascii="Garamond" w:hAnsi="Garamond"/>
          <w:sz w:val="20"/>
          <w:szCs w:val="20"/>
        </w:rPr>
        <w:t>vyplývajúcich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D80331">
        <w:rPr>
          <w:rFonts w:ascii="Garamond" w:hAnsi="Garamond"/>
          <w:sz w:val="20"/>
          <w:szCs w:val="20"/>
        </w:rPr>
        <w:t>Zmluvným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D80331">
        <w:rPr>
          <w:rFonts w:ascii="Garamond" w:hAnsi="Garamond"/>
          <w:sz w:val="20"/>
          <w:szCs w:val="20"/>
        </w:rPr>
        <w:t>stranám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zo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5C3A9C">
        <w:rPr>
          <w:rFonts w:ascii="Garamond" w:hAnsi="Garamond"/>
          <w:sz w:val="20"/>
          <w:szCs w:val="20"/>
        </w:rPr>
        <w:t>Zmluvy.</w:t>
      </w:r>
    </w:p>
    <w:p w14:paraId="67CDB18F" w14:textId="77777777" w:rsidR="00AB3A51" w:rsidRPr="005C3A9C" w:rsidRDefault="00AB3A51" w:rsidP="00A17DA5">
      <w:pPr>
        <w:pStyle w:val="Odsekzoznamu"/>
        <w:spacing w:after="0" w:line="240" w:lineRule="auto"/>
        <w:ind w:left="709"/>
        <w:rPr>
          <w:rFonts w:ascii="Garamond" w:hAnsi="Garamond"/>
          <w:sz w:val="20"/>
          <w:szCs w:val="20"/>
        </w:rPr>
      </w:pPr>
    </w:p>
    <w:p w14:paraId="5AE71E67" w14:textId="60F6752B" w:rsidR="00B227E9" w:rsidRPr="00B227E9" w:rsidRDefault="00B227E9" w:rsidP="00A17DA5">
      <w:pPr>
        <w:pStyle w:val="Odsekzoznamu"/>
        <w:numPr>
          <w:ilvl w:val="0"/>
          <w:numId w:val="29"/>
        </w:numPr>
        <w:tabs>
          <w:tab w:val="left" w:pos="720"/>
        </w:tabs>
        <w:spacing w:after="0" w:line="240" w:lineRule="auto"/>
        <w:ind w:left="709" w:hanging="709"/>
        <w:jc w:val="both"/>
        <w:rPr>
          <w:rFonts w:ascii="Garamond" w:eastAsia="Calibri" w:hAnsi="Garamond"/>
          <w:bCs/>
          <w:sz w:val="20"/>
          <w:szCs w:val="20"/>
        </w:rPr>
      </w:pPr>
      <w:r w:rsidRPr="00B227E9">
        <w:rPr>
          <w:rFonts w:ascii="Garamond" w:eastAsia="Calibri" w:hAnsi="Garamond"/>
          <w:sz w:val="20"/>
          <w:szCs w:val="20"/>
        </w:rPr>
        <w:t>Zmluvné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strany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sú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povinné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po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riadnom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poskytnutí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Služby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podpísať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preberací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protokol.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Služba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sa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bude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považovať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za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riadne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poskytnutú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odovzdanú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Objednávateľovi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okamihom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podpísania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preberacieho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protokolu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oprávnenými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zástupcami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Zmluvných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strán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bez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výhrad.</w:t>
      </w:r>
    </w:p>
    <w:p w14:paraId="420EB444" w14:textId="77777777" w:rsidR="00B227E9" w:rsidRPr="00B227E9" w:rsidRDefault="00B227E9" w:rsidP="00A17DA5">
      <w:pPr>
        <w:pStyle w:val="Odsekzoznamu"/>
        <w:tabs>
          <w:tab w:val="left" w:pos="720"/>
        </w:tabs>
        <w:spacing w:after="0" w:line="240" w:lineRule="auto"/>
        <w:ind w:left="709"/>
        <w:jc w:val="both"/>
        <w:rPr>
          <w:rFonts w:ascii="Garamond" w:eastAsia="Calibri" w:hAnsi="Garamond"/>
          <w:bCs/>
          <w:sz w:val="20"/>
          <w:szCs w:val="20"/>
        </w:rPr>
      </w:pPr>
    </w:p>
    <w:p w14:paraId="09F2471A" w14:textId="32875463" w:rsidR="00B227E9" w:rsidRPr="00B227E9" w:rsidRDefault="00B227E9" w:rsidP="00A17DA5">
      <w:pPr>
        <w:pStyle w:val="Odsekzoznamu"/>
        <w:numPr>
          <w:ilvl w:val="0"/>
          <w:numId w:val="29"/>
        </w:numPr>
        <w:tabs>
          <w:tab w:val="left" w:pos="720"/>
        </w:tabs>
        <w:spacing w:after="0" w:line="240" w:lineRule="auto"/>
        <w:ind w:left="709" w:hanging="709"/>
        <w:jc w:val="both"/>
        <w:rPr>
          <w:rFonts w:ascii="Garamond" w:eastAsia="Calibri" w:hAnsi="Garamond"/>
          <w:bCs/>
          <w:sz w:val="20"/>
          <w:szCs w:val="20"/>
        </w:rPr>
      </w:pPr>
      <w:r w:rsidRPr="00B227E9">
        <w:rPr>
          <w:rFonts w:ascii="Garamond" w:eastAsia="Calibri" w:hAnsi="Garamond"/>
          <w:sz w:val="20"/>
          <w:szCs w:val="20"/>
        </w:rPr>
        <w:t>Zmluvná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strana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zodpovedá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za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škodu,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ktorú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spôsobí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druhej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Zmluvnej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strane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porušením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svojej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povinnosti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z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tohto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záväzkového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vzťahu,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je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povinná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ju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nahradiť,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ibaže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preukáže,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že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porušenie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povinnosti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bolo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spôsobené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okolnosťami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vylučujúcimi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zodpovednosť.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V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prípade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vzniku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škody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pri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jej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náhrade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budú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Zmluvné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strany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postupovať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podľa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§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373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proofErr w:type="spellStart"/>
      <w:r w:rsidRPr="00B227E9">
        <w:rPr>
          <w:rFonts w:ascii="Garamond" w:eastAsia="Calibri" w:hAnsi="Garamond"/>
          <w:sz w:val="20"/>
          <w:szCs w:val="20"/>
        </w:rPr>
        <w:t>nasl</w:t>
      </w:r>
      <w:proofErr w:type="spellEnd"/>
      <w:r w:rsidRPr="00B227E9">
        <w:rPr>
          <w:rFonts w:ascii="Garamond" w:eastAsia="Calibri" w:hAnsi="Garamond"/>
          <w:sz w:val="20"/>
          <w:szCs w:val="20"/>
        </w:rPr>
        <w:t>.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Obchodného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B227E9">
        <w:rPr>
          <w:rFonts w:ascii="Garamond" w:eastAsia="Calibri" w:hAnsi="Garamond"/>
          <w:sz w:val="20"/>
          <w:szCs w:val="20"/>
        </w:rPr>
        <w:t>zákonníka.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</w:p>
    <w:p w14:paraId="1B05BAFD" w14:textId="2E9E5889" w:rsidR="00DC7C54" w:rsidRPr="001C7FBC" w:rsidRDefault="00DC7C54" w:rsidP="00A17DA5">
      <w:pPr>
        <w:pStyle w:val="Odsekzoznamu"/>
        <w:widowControl w:val="0"/>
        <w:tabs>
          <w:tab w:val="left" w:pos="720"/>
        </w:tabs>
        <w:spacing w:after="0" w:line="240" w:lineRule="auto"/>
        <w:ind w:left="709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69D6A333" w14:textId="00DB428C" w:rsidR="00DC7C54" w:rsidRDefault="00AB37FC" w:rsidP="00A17DA5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>
        <w:rPr>
          <w:rFonts w:ascii="Garamond" w:hAnsi="Garamond" w:cs="Arial"/>
          <w:b/>
          <w:bCs/>
          <w:sz w:val="20"/>
          <w:szCs w:val="20"/>
          <w:lang w:eastAsia="ar-SA"/>
        </w:rPr>
        <w:t>ODPLATA</w:t>
      </w:r>
      <w:r w:rsidR="00A17DA5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8D04B0">
        <w:rPr>
          <w:rFonts w:ascii="Garamond" w:hAnsi="Garamond" w:cs="Arial"/>
          <w:b/>
          <w:bCs/>
          <w:sz w:val="20"/>
          <w:szCs w:val="20"/>
          <w:lang w:eastAsia="ar-SA"/>
        </w:rPr>
        <w:t>ZA</w:t>
      </w:r>
      <w:r w:rsidR="00A17DA5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8D04B0">
        <w:rPr>
          <w:rFonts w:ascii="Garamond" w:hAnsi="Garamond" w:cs="Arial"/>
          <w:b/>
          <w:bCs/>
          <w:sz w:val="20"/>
          <w:szCs w:val="20"/>
          <w:lang w:eastAsia="ar-SA"/>
        </w:rPr>
        <w:t>SLUŽB</w:t>
      </w:r>
      <w:r w:rsidR="00A03E80">
        <w:rPr>
          <w:rFonts w:ascii="Garamond" w:hAnsi="Garamond" w:cs="Arial"/>
          <w:b/>
          <w:bCs/>
          <w:sz w:val="20"/>
          <w:szCs w:val="20"/>
          <w:lang w:eastAsia="ar-SA"/>
        </w:rPr>
        <w:t>U</w:t>
      </w:r>
      <w:r w:rsidR="00A17DA5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EC4959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A17DA5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EC4959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A17DA5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EC4959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0C19FC7E" w14:textId="77777777" w:rsidR="00B227E9" w:rsidRDefault="00B227E9" w:rsidP="00A17DA5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</w:p>
    <w:p w14:paraId="4A736A94" w14:textId="7AB79CB5" w:rsidR="00B227E9" w:rsidRPr="00C41817" w:rsidRDefault="00B227E9" w:rsidP="00A17DA5">
      <w:pPr>
        <w:widowControl w:val="0"/>
        <w:numPr>
          <w:ilvl w:val="1"/>
          <w:numId w:val="3"/>
        </w:numPr>
        <w:tabs>
          <w:tab w:val="left" w:pos="709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C41817">
        <w:rPr>
          <w:rFonts w:ascii="Garamond" w:hAnsi="Garamond"/>
          <w:sz w:val="20"/>
          <w:szCs w:val="20"/>
        </w:rPr>
        <w:t>Odplata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je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stanovená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v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súlade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so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zákonom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č.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18/1996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Z.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z.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cenách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v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znení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neskorších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predpisov,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je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konečná,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bez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možnosti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doúčtovania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ďalších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nákladov.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Odplata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zahŕňa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všetky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náklady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Poskytovateľa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súvisiace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s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poskytovaním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Služby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702EF6">
        <w:rPr>
          <w:rFonts w:ascii="Garamond" w:hAnsi="Garamond"/>
          <w:sz w:val="20"/>
          <w:szCs w:val="20"/>
        </w:rPr>
        <w:t>vrátane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702EF6">
        <w:rPr>
          <w:rFonts w:ascii="Garamond" w:hAnsi="Garamond"/>
          <w:sz w:val="20"/>
          <w:szCs w:val="20"/>
        </w:rPr>
        <w:t>dopravy</w:t>
      </w:r>
      <w:r w:rsidRPr="00C41817">
        <w:rPr>
          <w:rFonts w:ascii="Garamond" w:hAnsi="Garamond"/>
          <w:sz w:val="20"/>
          <w:szCs w:val="20"/>
        </w:rPr>
        <w:t>.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Pri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DPH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sa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bude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postupovať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v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zmysle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osobitných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predpisov.</w:t>
      </w:r>
      <w:r w:rsidR="00A17DA5">
        <w:rPr>
          <w:rFonts w:ascii="Garamond" w:hAnsi="Garamond"/>
          <w:sz w:val="20"/>
          <w:szCs w:val="20"/>
        </w:rPr>
        <w:t xml:space="preserve"> </w:t>
      </w:r>
    </w:p>
    <w:p w14:paraId="48CC7BD1" w14:textId="77777777" w:rsidR="00B227E9" w:rsidRPr="00C41817" w:rsidRDefault="00B227E9" w:rsidP="00A17DA5">
      <w:pPr>
        <w:widowControl w:val="0"/>
        <w:tabs>
          <w:tab w:val="left" w:pos="709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</w:p>
    <w:p w14:paraId="67B6E8C6" w14:textId="195319B7" w:rsidR="00B227E9" w:rsidRPr="00C41817" w:rsidRDefault="00B227E9" w:rsidP="00A17DA5">
      <w:pPr>
        <w:widowControl w:val="0"/>
        <w:numPr>
          <w:ilvl w:val="1"/>
          <w:numId w:val="3"/>
        </w:numPr>
        <w:tabs>
          <w:tab w:val="left" w:pos="709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C41817">
        <w:rPr>
          <w:rFonts w:ascii="Garamond" w:hAnsi="Garamond"/>
          <w:sz w:val="20"/>
          <w:szCs w:val="20"/>
        </w:rPr>
        <w:t>Odplata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je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stanovená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formou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jednotkovej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sadzby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je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uvedená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v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Prílohe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1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Zmluvy.</w:t>
      </w:r>
      <w:r w:rsidR="00A17DA5">
        <w:rPr>
          <w:rFonts w:ascii="Garamond" w:hAnsi="Garamond"/>
          <w:sz w:val="20"/>
          <w:szCs w:val="20"/>
        </w:rPr>
        <w:t xml:space="preserve"> </w:t>
      </w:r>
    </w:p>
    <w:p w14:paraId="055A16F2" w14:textId="77777777" w:rsidR="004341B9" w:rsidRPr="004341B9" w:rsidRDefault="004341B9" w:rsidP="00A17DA5">
      <w:pPr>
        <w:widowControl w:val="0"/>
        <w:tabs>
          <w:tab w:val="left" w:pos="709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</w:p>
    <w:p w14:paraId="5D945E51" w14:textId="40D4E2D6" w:rsidR="00B227E9" w:rsidRDefault="00B227E9" w:rsidP="00A17DA5">
      <w:pPr>
        <w:widowControl w:val="0"/>
        <w:numPr>
          <w:ilvl w:val="1"/>
          <w:numId w:val="3"/>
        </w:numPr>
        <w:tabs>
          <w:tab w:val="left" w:pos="709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 w:rsidRPr="00C41817">
        <w:rPr>
          <w:rFonts w:ascii="Garamond" w:hAnsi="Garamond"/>
          <w:sz w:val="20"/>
          <w:szCs w:val="20"/>
        </w:rPr>
        <w:lastRenderedPageBreak/>
        <w:t>Právo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na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zaplatenie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Odplaty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vzniká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Poskytovateľovi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riadnym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poskytnutím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Služby.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Poskytovateľ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vystaví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Objednávateľovi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faktúru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na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Odplatu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na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základe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objednávky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Objednávateľa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podľa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článku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2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bod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2.2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Zmluvy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doručí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ju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Objednávateľovi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najneskôr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do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5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(piatich)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Pracovných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dní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odo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dňa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poskytnutia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Služby.</w:t>
      </w:r>
    </w:p>
    <w:p w14:paraId="1FF33759" w14:textId="77777777" w:rsidR="00B227E9" w:rsidRPr="004341B9" w:rsidRDefault="00B227E9" w:rsidP="00A17DA5">
      <w:pPr>
        <w:widowControl w:val="0"/>
        <w:tabs>
          <w:tab w:val="left" w:pos="709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</w:p>
    <w:p w14:paraId="509F16B7" w14:textId="46B19CBB" w:rsidR="00B227E9" w:rsidRPr="00D54134" w:rsidRDefault="00B227E9" w:rsidP="00A17DA5">
      <w:pPr>
        <w:pStyle w:val="Odsekzoznamu"/>
        <w:numPr>
          <w:ilvl w:val="1"/>
          <w:numId w:val="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D54134">
        <w:rPr>
          <w:rFonts w:ascii="Garamond" w:hAnsi="Garamond"/>
          <w:sz w:val="20"/>
          <w:szCs w:val="20"/>
        </w:rPr>
        <w:t>Povinnou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D54134">
        <w:rPr>
          <w:rFonts w:ascii="Garamond" w:hAnsi="Garamond"/>
          <w:sz w:val="20"/>
          <w:szCs w:val="20"/>
        </w:rPr>
        <w:t>prílohou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D54134">
        <w:rPr>
          <w:rFonts w:ascii="Garamond" w:hAnsi="Garamond"/>
          <w:sz w:val="20"/>
          <w:szCs w:val="20"/>
        </w:rPr>
        <w:t>faktúry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D54134">
        <w:rPr>
          <w:rFonts w:ascii="Garamond" w:hAnsi="Garamond"/>
          <w:sz w:val="20"/>
          <w:szCs w:val="20"/>
        </w:rPr>
        <w:t>bude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D54134">
        <w:rPr>
          <w:rFonts w:ascii="Garamond" w:hAnsi="Garamond"/>
          <w:sz w:val="20"/>
          <w:szCs w:val="20"/>
        </w:rPr>
        <w:t>písomná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D54134">
        <w:rPr>
          <w:rFonts w:ascii="Garamond" w:hAnsi="Garamond"/>
          <w:sz w:val="20"/>
          <w:szCs w:val="20"/>
        </w:rPr>
        <w:t>objednávka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D54134">
        <w:rPr>
          <w:rFonts w:ascii="Garamond" w:hAnsi="Garamond"/>
          <w:sz w:val="20"/>
          <w:szCs w:val="20"/>
        </w:rPr>
        <w:t>podľa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D54134">
        <w:rPr>
          <w:rFonts w:ascii="Garamond" w:hAnsi="Garamond"/>
          <w:sz w:val="20"/>
          <w:szCs w:val="20"/>
        </w:rPr>
        <w:t>článku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D54134">
        <w:rPr>
          <w:rFonts w:ascii="Garamond" w:hAnsi="Garamond"/>
          <w:sz w:val="20"/>
          <w:szCs w:val="20"/>
        </w:rPr>
        <w:t>2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D54134">
        <w:rPr>
          <w:rFonts w:ascii="Garamond" w:hAnsi="Garamond"/>
          <w:sz w:val="20"/>
          <w:szCs w:val="20"/>
        </w:rPr>
        <w:t>bod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D54134">
        <w:rPr>
          <w:rFonts w:ascii="Garamond" w:hAnsi="Garamond"/>
          <w:sz w:val="20"/>
          <w:szCs w:val="20"/>
        </w:rPr>
        <w:t>2.2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D54134">
        <w:rPr>
          <w:rFonts w:ascii="Garamond" w:hAnsi="Garamond"/>
          <w:sz w:val="20"/>
          <w:szCs w:val="20"/>
        </w:rPr>
        <w:t>Zmluvy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D54134">
        <w:rPr>
          <w:rFonts w:ascii="Garamond" w:hAnsi="Garamond"/>
          <w:sz w:val="20"/>
          <w:szCs w:val="20"/>
        </w:rPr>
        <w:t>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D54134">
        <w:rPr>
          <w:rFonts w:ascii="Garamond" w:hAnsi="Garamond"/>
          <w:sz w:val="20"/>
          <w:szCs w:val="20"/>
        </w:rPr>
        <w:t>preberací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D54134">
        <w:rPr>
          <w:rFonts w:ascii="Garamond" w:hAnsi="Garamond"/>
          <w:sz w:val="20"/>
          <w:szCs w:val="20"/>
        </w:rPr>
        <w:t>protokol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D54134">
        <w:rPr>
          <w:rFonts w:ascii="Garamond" w:hAnsi="Garamond"/>
          <w:sz w:val="20"/>
          <w:szCs w:val="20"/>
        </w:rPr>
        <w:t>podľa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D54134">
        <w:rPr>
          <w:rFonts w:ascii="Garamond" w:hAnsi="Garamond"/>
          <w:sz w:val="20"/>
          <w:szCs w:val="20"/>
        </w:rPr>
        <w:t>článku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D54134">
        <w:rPr>
          <w:rFonts w:ascii="Garamond" w:hAnsi="Garamond"/>
          <w:sz w:val="20"/>
          <w:szCs w:val="20"/>
        </w:rPr>
        <w:t>3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D54134">
        <w:rPr>
          <w:rFonts w:ascii="Garamond" w:hAnsi="Garamond"/>
          <w:sz w:val="20"/>
          <w:szCs w:val="20"/>
        </w:rPr>
        <w:t>bod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D54134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>.</w:t>
      </w:r>
      <w:r w:rsidR="00AB3A51">
        <w:rPr>
          <w:rFonts w:ascii="Garamond" w:hAnsi="Garamond"/>
          <w:sz w:val="20"/>
          <w:szCs w:val="20"/>
        </w:rPr>
        <w:t>4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D54134">
        <w:rPr>
          <w:rFonts w:ascii="Garamond" w:hAnsi="Garamond"/>
          <w:sz w:val="20"/>
          <w:szCs w:val="20"/>
        </w:rPr>
        <w:t>Zmluvy.</w:t>
      </w:r>
      <w:r w:rsidR="00A17DA5">
        <w:rPr>
          <w:rFonts w:ascii="Garamond" w:hAnsi="Garamond"/>
          <w:sz w:val="20"/>
          <w:szCs w:val="20"/>
        </w:rPr>
        <w:t xml:space="preserve"> </w:t>
      </w:r>
    </w:p>
    <w:p w14:paraId="457E81B9" w14:textId="77777777" w:rsidR="00D80331" w:rsidRPr="00152462" w:rsidRDefault="00D80331" w:rsidP="00A17DA5">
      <w:pPr>
        <w:widowControl w:val="0"/>
        <w:tabs>
          <w:tab w:val="left" w:pos="709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</w:p>
    <w:p w14:paraId="02374BF7" w14:textId="1B23FBB7" w:rsidR="00B227E9" w:rsidRPr="00C41817" w:rsidRDefault="00B227E9" w:rsidP="00A17DA5">
      <w:pPr>
        <w:widowControl w:val="0"/>
        <w:numPr>
          <w:ilvl w:val="1"/>
          <w:numId w:val="3"/>
        </w:numPr>
        <w:tabs>
          <w:tab w:val="left" w:pos="709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C41817">
        <w:rPr>
          <w:rFonts w:ascii="Garamond" w:hAnsi="Garamond"/>
          <w:sz w:val="20"/>
          <w:szCs w:val="20"/>
          <w:lang w:eastAsia="ar-SA"/>
        </w:rPr>
        <w:t>Faktúra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sz w:val="20"/>
          <w:szCs w:val="20"/>
          <w:lang w:eastAsia="ar-SA"/>
        </w:rPr>
        <w:t>je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sz w:val="20"/>
          <w:szCs w:val="20"/>
          <w:lang w:eastAsia="ar-SA"/>
        </w:rPr>
        <w:t>splatná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sz w:val="20"/>
          <w:szCs w:val="20"/>
          <w:lang w:eastAsia="ar-SA"/>
        </w:rPr>
        <w:t>v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sz w:val="20"/>
          <w:szCs w:val="20"/>
          <w:lang w:eastAsia="ar-SA"/>
        </w:rPr>
        <w:t>lehote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sz w:val="20"/>
          <w:szCs w:val="20"/>
          <w:lang w:eastAsia="ar-SA"/>
        </w:rPr>
        <w:t>splatnosti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b/>
          <w:sz w:val="20"/>
          <w:szCs w:val="20"/>
          <w:lang w:eastAsia="ar-SA"/>
        </w:rPr>
        <w:t>60</w:t>
      </w:r>
      <w:r w:rsidR="00A17DA5"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b/>
          <w:sz w:val="20"/>
          <w:szCs w:val="20"/>
          <w:lang w:eastAsia="ar-SA"/>
        </w:rPr>
        <w:t>(šesťdesiat)</w:t>
      </w:r>
      <w:r w:rsidR="00A17DA5"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b/>
          <w:sz w:val="20"/>
          <w:szCs w:val="20"/>
          <w:lang w:eastAsia="ar-SA"/>
        </w:rPr>
        <w:t>dní</w:t>
      </w:r>
      <w:r w:rsidR="00A17DA5"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b/>
          <w:sz w:val="20"/>
          <w:szCs w:val="20"/>
          <w:lang w:eastAsia="ar-SA"/>
        </w:rPr>
        <w:t>odo</w:t>
      </w:r>
      <w:r w:rsidR="00A17DA5"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b/>
          <w:sz w:val="20"/>
          <w:szCs w:val="20"/>
          <w:lang w:eastAsia="ar-SA"/>
        </w:rPr>
        <w:t>dňa</w:t>
      </w:r>
      <w:r w:rsidR="00A17DA5"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b/>
          <w:sz w:val="20"/>
          <w:szCs w:val="20"/>
          <w:lang w:eastAsia="ar-SA"/>
        </w:rPr>
        <w:t>jej</w:t>
      </w:r>
      <w:r w:rsidR="00A17DA5"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b/>
          <w:sz w:val="20"/>
          <w:szCs w:val="20"/>
          <w:lang w:eastAsia="ar-SA"/>
        </w:rPr>
        <w:t>doručenia</w:t>
      </w:r>
      <w:r w:rsidRPr="00C41817">
        <w:rPr>
          <w:rFonts w:ascii="Garamond" w:hAnsi="Garamond"/>
          <w:sz w:val="20"/>
          <w:szCs w:val="20"/>
          <w:lang w:eastAsia="ar-SA"/>
        </w:rPr>
        <w:t>.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sz w:val="20"/>
          <w:szCs w:val="20"/>
          <w:lang w:eastAsia="ar-SA"/>
        </w:rPr>
        <w:t>Ak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sz w:val="20"/>
          <w:szCs w:val="20"/>
          <w:lang w:eastAsia="ar-SA"/>
        </w:rPr>
        <w:t>deň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sz w:val="20"/>
          <w:szCs w:val="20"/>
          <w:lang w:eastAsia="ar-SA"/>
        </w:rPr>
        <w:t>splatnosti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sz w:val="20"/>
          <w:szCs w:val="20"/>
          <w:lang w:eastAsia="ar-SA"/>
        </w:rPr>
        <w:t>faktúry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sz w:val="20"/>
          <w:szCs w:val="20"/>
          <w:lang w:eastAsia="ar-SA"/>
        </w:rPr>
        <w:t>pripadne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sz w:val="20"/>
          <w:szCs w:val="20"/>
          <w:lang w:eastAsia="ar-SA"/>
        </w:rPr>
        <w:t>na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sz w:val="20"/>
          <w:szCs w:val="20"/>
          <w:lang w:eastAsia="ar-SA"/>
        </w:rPr>
        <w:t>deň,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sz w:val="20"/>
          <w:szCs w:val="20"/>
          <w:lang w:eastAsia="ar-SA"/>
        </w:rPr>
        <w:t>ktorý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sz w:val="20"/>
          <w:szCs w:val="20"/>
          <w:lang w:eastAsia="ar-SA"/>
        </w:rPr>
        <w:t>nie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sz w:val="20"/>
          <w:szCs w:val="20"/>
          <w:lang w:eastAsia="ar-SA"/>
        </w:rPr>
        <w:t>je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sz w:val="20"/>
          <w:szCs w:val="20"/>
          <w:lang w:eastAsia="ar-SA"/>
        </w:rPr>
        <w:t>Pracovným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sz w:val="20"/>
          <w:szCs w:val="20"/>
          <w:lang w:eastAsia="ar-SA"/>
        </w:rPr>
        <w:t>dňom,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sz w:val="20"/>
          <w:szCs w:val="20"/>
          <w:lang w:eastAsia="ar-SA"/>
        </w:rPr>
        <w:t>splatnosť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sz w:val="20"/>
          <w:szCs w:val="20"/>
          <w:lang w:eastAsia="ar-SA"/>
        </w:rPr>
        <w:t>takejto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sz w:val="20"/>
          <w:szCs w:val="20"/>
          <w:lang w:eastAsia="ar-SA"/>
        </w:rPr>
        <w:t>faktúry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sz w:val="20"/>
          <w:szCs w:val="20"/>
          <w:lang w:eastAsia="ar-SA"/>
        </w:rPr>
        <w:t>sa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sz w:val="20"/>
          <w:szCs w:val="20"/>
          <w:lang w:eastAsia="ar-SA"/>
        </w:rPr>
        <w:t>posúva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sz w:val="20"/>
          <w:szCs w:val="20"/>
          <w:lang w:eastAsia="ar-SA"/>
        </w:rPr>
        <w:t>na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sz w:val="20"/>
          <w:szCs w:val="20"/>
          <w:lang w:eastAsia="ar-SA"/>
        </w:rPr>
        <w:t>najbližší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sz w:val="20"/>
          <w:szCs w:val="20"/>
          <w:lang w:eastAsia="ar-SA"/>
        </w:rPr>
        <w:t>nasledujúci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sz w:val="20"/>
          <w:szCs w:val="20"/>
          <w:lang w:eastAsia="ar-SA"/>
        </w:rPr>
        <w:t>Pracovný</w:t>
      </w:r>
      <w:r w:rsidR="00A17DA5">
        <w:rPr>
          <w:rFonts w:ascii="Garamond" w:hAnsi="Garamond"/>
          <w:sz w:val="20"/>
          <w:szCs w:val="20"/>
          <w:lang w:eastAsia="ar-SA"/>
        </w:rPr>
        <w:t xml:space="preserve"> </w:t>
      </w:r>
      <w:r w:rsidRPr="00C41817">
        <w:rPr>
          <w:rFonts w:ascii="Garamond" w:hAnsi="Garamond"/>
          <w:sz w:val="20"/>
          <w:szCs w:val="20"/>
          <w:lang w:eastAsia="ar-SA"/>
        </w:rPr>
        <w:t>deň.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Faktúra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sa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považuje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zaplatenú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dňom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odpísania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fakturovanej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sumy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účtu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Objednávateľa.</w:t>
      </w:r>
    </w:p>
    <w:p w14:paraId="1E6A0246" w14:textId="77777777" w:rsidR="00B227E9" w:rsidRPr="00C41817" w:rsidRDefault="00B227E9" w:rsidP="00A17DA5">
      <w:pPr>
        <w:widowControl w:val="0"/>
        <w:tabs>
          <w:tab w:val="left" w:pos="709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</w:p>
    <w:p w14:paraId="63E5EC1B" w14:textId="5AB87869" w:rsidR="00B227E9" w:rsidRPr="00C41817" w:rsidRDefault="00B227E9" w:rsidP="00A17DA5">
      <w:pPr>
        <w:widowControl w:val="0"/>
        <w:numPr>
          <w:ilvl w:val="1"/>
          <w:numId w:val="3"/>
        </w:numPr>
        <w:tabs>
          <w:tab w:val="left" w:pos="709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C41817">
        <w:rPr>
          <w:rFonts w:ascii="Garamond" w:hAnsi="Garamond"/>
          <w:sz w:val="20"/>
          <w:szCs w:val="20"/>
        </w:rPr>
        <w:t>Faktúra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musí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obsahovať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všetky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náležitosti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účtovného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dokladu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podľa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§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10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zákona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č.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431/2002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Z.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z.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o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účtovníctve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v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znení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neskorších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predpisov,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náležitosti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podľa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bCs/>
          <w:iCs/>
          <w:sz w:val="20"/>
          <w:szCs w:val="20"/>
        </w:rPr>
        <w:t>§</w:t>
      </w:r>
      <w:r w:rsidR="00A17DA5">
        <w:rPr>
          <w:rFonts w:ascii="Garamond" w:hAnsi="Garamond"/>
          <w:bCs/>
          <w:iCs/>
          <w:sz w:val="20"/>
          <w:szCs w:val="20"/>
        </w:rPr>
        <w:t xml:space="preserve"> </w:t>
      </w:r>
      <w:r w:rsidRPr="00C41817">
        <w:rPr>
          <w:rFonts w:ascii="Garamond" w:hAnsi="Garamond"/>
          <w:bCs/>
          <w:iCs/>
          <w:sz w:val="20"/>
          <w:szCs w:val="20"/>
        </w:rPr>
        <w:t>74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zákona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č.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222/2004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Z.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z.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o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dani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z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pridanej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hodnoty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v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znení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neskorších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predpisov</w:t>
      </w:r>
      <w:r>
        <w:rPr>
          <w:rFonts w:ascii="Garamond" w:hAnsi="Garamond"/>
          <w:iCs/>
          <w:sz w:val="20"/>
          <w:szCs w:val="20"/>
        </w:rPr>
        <w:t>,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evidenčné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číslo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Zmluvy,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pod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ktorou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je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Zmluva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evidovaná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Objednávateľom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a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DC7C54">
        <w:rPr>
          <w:rFonts w:ascii="Garamond" w:hAnsi="Garamond"/>
          <w:iCs/>
          <w:sz w:val="20"/>
          <w:szCs w:val="20"/>
        </w:rPr>
        <w:t>prílohy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DC7C54">
        <w:rPr>
          <w:rFonts w:ascii="Garamond" w:hAnsi="Garamond"/>
          <w:iCs/>
          <w:sz w:val="20"/>
          <w:szCs w:val="20"/>
        </w:rPr>
        <w:t>podľa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DC7C54">
        <w:rPr>
          <w:rFonts w:ascii="Garamond" w:hAnsi="Garamond"/>
          <w:iCs/>
          <w:sz w:val="20"/>
          <w:szCs w:val="20"/>
        </w:rPr>
        <w:t>tohto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DC7C54">
        <w:rPr>
          <w:rFonts w:ascii="Garamond" w:hAnsi="Garamond"/>
          <w:iCs/>
          <w:sz w:val="20"/>
          <w:szCs w:val="20"/>
        </w:rPr>
        <w:t>článku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DC7C54">
        <w:rPr>
          <w:rFonts w:ascii="Garamond" w:hAnsi="Garamond"/>
          <w:iCs/>
          <w:sz w:val="20"/>
          <w:szCs w:val="20"/>
        </w:rPr>
        <w:t>bod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>
        <w:rPr>
          <w:rFonts w:ascii="Garamond" w:hAnsi="Garamond"/>
          <w:iCs/>
          <w:sz w:val="20"/>
          <w:szCs w:val="20"/>
        </w:rPr>
        <w:t>4</w:t>
      </w:r>
      <w:r w:rsidRPr="00DC7C54">
        <w:rPr>
          <w:rFonts w:ascii="Garamond" w:hAnsi="Garamond"/>
          <w:iCs/>
          <w:sz w:val="20"/>
          <w:szCs w:val="20"/>
        </w:rPr>
        <w:t>.4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>
        <w:rPr>
          <w:rFonts w:ascii="Garamond" w:hAnsi="Garamond"/>
          <w:iCs/>
          <w:sz w:val="20"/>
          <w:szCs w:val="20"/>
        </w:rPr>
        <w:t>Zmluvy.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V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prípade,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ak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faktúra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nebude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spĺňať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tieto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náležitosti,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je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Objednávateľ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oprávnený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vrátiť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Poskytovateľovi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faktúru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na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dopracovanie,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resp.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opravu.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Taktiež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v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prípade,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ak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výška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fakturovanej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sumy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nebude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zodpovedať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podkladom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Objednávateľa,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je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Objednávateľ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oprávnený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vrátiť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faktúru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Poskytovateľovi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na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prepracovanie.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Nová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lehota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splatnosti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faktúry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začína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plynúť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momentom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doručenia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bCs/>
          <w:iCs/>
          <w:sz w:val="20"/>
          <w:szCs w:val="20"/>
        </w:rPr>
        <w:t>opravenej</w:t>
      </w:r>
      <w:r w:rsidR="00A17DA5">
        <w:rPr>
          <w:rFonts w:ascii="Garamond" w:hAnsi="Garamond"/>
          <w:bCs/>
          <w:iCs/>
          <w:sz w:val="20"/>
          <w:szCs w:val="20"/>
        </w:rPr>
        <w:t xml:space="preserve"> </w:t>
      </w:r>
      <w:r w:rsidRPr="00C41817">
        <w:rPr>
          <w:rFonts w:ascii="Garamond" w:hAnsi="Garamond"/>
          <w:bCs/>
          <w:iCs/>
          <w:sz w:val="20"/>
          <w:szCs w:val="20"/>
        </w:rPr>
        <w:t>faktúry</w:t>
      </w:r>
      <w:r w:rsidR="00A17DA5">
        <w:rPr>
          <w:rFonts w:ascii="Garamond" w:hAnsi="Garamond"/>
          <w:iCs/>
          <w:sz w:val="20"/>
          <w:szCs w:val="20"/>
        </w:rPr>
        <w:t xml:space="preserve"> </w:t>
      </w:r>
      <w:r w:rsidRPr="00C41817">
        <w:rPr>
          <w:rFonts w:ascii="Garamond" w:hAnsi="Garamond"/>
          <w:iCs/>
          <w:sz w:val="20"/>
          <w:szCs w:val="20"/>
        </w:rPr>
        <w:t>Objednávateľovi</w:t>
      </w:r>
      <w:r w:rsidRPr="00C41817">
        <w:rPr>
          <w:rFonts w:ascii="Garamond" w:hAnsi="Garamond"/>
          <w:sz w:val="20"/>
          <w:szCs w:val="20"/>
        </w:rPr>
        <w:t>.</w:t>
      </w:r>
    </w:p>
    <w:p w14:paraId="069FACE4" w14:textId="77777777" w:rsidR="00B227E9" w:rsidRPr="00C41817" w:rsidRDefault="00B227E9" w:rsidP="00A17DA5">
      <w:pPr>
        <w:widowControl w:val="0"/>
        <w:tabs>
          <w:tab w:val="left" w:pos="709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</w:p>
    <w:p w14:paraId="36B85B94" w14:textId="197E6970" w:rsidR="00B227E9" w:rsidRPr="00C41817" w:rsidRDefault="00B227E9" w:rsidP="00A17DA5">
      <w:pPr>
        <w:widowControl w:val="0"/>
        <w:numPr>
          <w:ilvl w:val="1"/>
          <w:numId w:val="3"/>
        </w:numPr>
        <w:tabs>
          <w:tab w:val="left" w:pos="709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C41817">
        <w:rPr>
          <w:rFonts w:ascii="Garamond" w:hAnsi="Garamond"/>
          <w:sz w:val="20"/>
          <w:szCs w:val="20"/>
        </w:rPr>
        <w:t>Zmluvné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strany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sa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dohodli,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že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zaplatením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faktúry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sa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rozumie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deň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odpísania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fakturovanej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sumy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účtu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8E49D2">
        <w:rPr>
          <w:rFonts w:ascii="Garamond" w:hAnsi="Garamond"/>
          <w:sz w:val="20"/>
          <w:szCs w:val="20"/>
        </w:rPr>
        <w:t>O</w:t>
      </w:r>
      <w:r w:rsidRPr="00C41817">
        <w:rPr>
          <w:rFonts w:ascii="Garamond" w:hAnsi="Garamond"/>
          <w:sz w:val="20"/>
          <w:szCs w:val="20"/>
        </w:rPr>
        <w:t>bjednávateľa.</w:t>
      </w:r>
    </w:p>
    <w:p w14:paraId="599E11CF" w14:textId="77777777" w:rsidR="00B227E9" w:rsidRPr="00C41817" w:rsidRDefault="00B227E9" w:rsidP="00A17DA5">
      <w:pPr>
        <w:widowControl w:val="0"/>
        <w:tabs>
          <w:tab w:val="left" w:pos="709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</w:p>
    <w:p w14:paraId="201E1242" w14:textId="0ABF83E5" w:rsidR="00B227E9" w:rsidRPr="00C41817" w:rsidRDefault="00B227E9" w:rsidP="00A17DA5">
      <w:pPr>
        <w:widowControl w:val="0"/>
        <w:numPr>
          <w:ilvl w:val="1"/>
          <w:numId w:val="3"/>
        </w:numPr>
        <w:tabs>
          <w:tab w:val="left" w:pos="709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C41817">
        <w:rPr>
          <w:rFonts w:ascii="Garamond" w:hAnsi="Garamond"/>
          <w:sz w:val="20"/>
          <w:szCs w:val="20"/>
        </w:rPr>
        <w:t>Ak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bude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Poskytovateľ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zverejnený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v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Zozname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platiteľov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DPH,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ktorých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nastali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dôvody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na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zrušenie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registrácie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v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zmysle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zákona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č.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222/2004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Z.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z.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dani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pridanej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hodnoty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v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znení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neskorších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predpisov,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Objednávateľ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neuhradí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Poskytovateľovi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sumu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DPH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uvedenú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na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faktúre.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Sumu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DPH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uhradí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Objednávateľ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Poskytovateľovi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na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základe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preukázania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úhrady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DPH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daňovému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úradu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príslušný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mesiac/štvrťrok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čestným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vyhlásením,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že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DPH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uvedená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na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faktúre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bola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v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lehote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splatnosti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uhradená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daňovému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úradu,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fotokópiou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daňového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priznania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fotokópiou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výpisu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zaplatení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C41817">
        <w:rPr>
          <w:rFonts w:ascii="Garamond" w:hAnsi="Garamond"/>
          <w:sz w:val="20"/>
          <w:szCs w:val="20"/>
        </w:rPr>
        <w:t>DPH.</w:t>
      </w:r>
    </w:p>
    <w:p w14:paraId="5994D239" w14:textId="77777777" w:rsidR="00F96818" w:rsidRDefault="00F96818" w:rsidP="00A17DA5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</w:p>
    <w:p w14:paraId="3EE1BAE6" w14:textId="77777777" w:rsidR="003A2FF2" w:rsidRPr="00446361" w:rsidRDefault="003A2FF2" w:rsidP="00A17DA5">
      <w:pPr>
        <w:widowControl w:val="0"/>
        <w:numPr>
          <w:ilvl w:val="0"/>
          <w:numId w:val="16"/>
        </w:numPr>
        <w:spacing w:after="0" w:line="240" w:lineRule="auto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BF67B7">
        <w:rPr>
          <w:rFonts w:ascii="Garamond" w:hAnsi="Garamond" w:cs="Arial"/>
          <w:b/>
          <w:bCs/>
          <w:sz w:val="20"/>
          <w:szCs w:val="20"/>
          <w:lang w:eastAsia="ar-SA"/>
        </w:rPr>
        <w:t>SANKCIE</w:t>
      </w:r>
    </w:p>
    <w:p w14:paraId="74CBCCD6" w14:textId="77777777" w:rsidR="003A2FF2" w:rsidRPr="00621005" w:rsidRDefault="003A2FF2" w:rsidP="00A17DA5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497E324A" w14:textId="740BB88F" w:rsidR="003A2FF2" w:rsidRPr="00621005" w:rsidRDefault="003A2FF2" w:rsidP="00A17DA5">
      <w:pPr>
        <w:widowControl w:val="0"/>
        <w:numPr>
          <w:ilvl w:val="1"/>
          <w:numId w:val="16"/>
        </w:numPr>
        <w:spacing w:after="0" w:line="240" w:lineRule="auto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621005">
        <w:rPr>
          <w:rFonts w:ascii="Garamond" w:eastAsia="Calibri" w:hAnsi="Garamond"/>
          <w:sz w:val="20"/>
          <w:szCs w:val="20"/>
        </w:rPr>
        <w:t>Objednávateľ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je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oprávnený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uplatňovať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si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voči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Poskytovateľovi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zmluvnú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pokutu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vo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výške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50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EUR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(slovom: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päťdesiat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eur)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za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každý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deň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omeškania,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ak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je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Poskytovateľ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v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omeškaní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s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termínom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plnenia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podľa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článku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="000831AB">
        <w:rPr>
          <w:rFonts w:ascii="Garamond" w:eastAsia="Calibri" w:hAnsi="Garamond"/>
          <w:sz w:val="20"/>
          <w:szCs w:val="20"/>
        </w:rPr>
        <w:t>3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bod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="000831AB">
        <w:rPr>
          <w:rFonts w:ascii="Garamond" w:eastAsia="Calibri" w:hAnsi="Garamond"/>
          <w:sz w:val="20"/>
          <w:szCs w:val="20"/>
        </w:rPr>
        <w:t>3</w:t>
      </w:r>
      <w:r w:rsidRPr="00621005">
        <w:rPr>
          <w:rFonts w:ascii="Garamond" w:eastAsia="Calibri" w:hAnsi="Garamond"/>
          <w:sz w:val="20"/>
          <w:szCs w:val="20"/>
        </w:rPr>
        <w:t>.</w:t>
      </w:r>
      <w:r>
        <w:rPr>
          <w:rFonts w:ascii="Garamond" w:eastAsia="Calibri" w:hAnsi="Garamond"/>
          <w:sz w:val="20"/>
          <w:szCs w:val="20"/>
        </w:rPr>
        <w:t>1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Zmluvy,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to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aj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opakovane.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Tým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nie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je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dotknuté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právo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Objednávateľa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na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náhradu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škody.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</w:p>
    <w:p w14:paraId="095C272A" w14:textId="77777777" w:rsidR="003A2FF2" w:rsidRPr="00621005" w:rsidRDefault="003A2FF2" w:rsidP="00A17DA5">
      <w:pPr>
        <w:widowControl w:val="0"/>
        <w:tabs>
          <w:tab w:val="left" w:pos="709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2F57276A" w14:textId="4FA7E084" w:rsidR="003A2FF2" w:rsidRPr="00621005" w:rsidRDefault="003A2FF2" w:rsidP="00A17DA5">
      <w:pPr>
        <w:widowControl w:val="0"/>
        <w:numPr>
          <w:ilvl w:val="1"/>
          <w:numId w:val="16"/>
        </w:numPr>
        <w:spacing w:after="0" w:line="240" w:lineRule="auto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621005">
        <w:rPr>
          <w:rFonts w:ascii="Garamond" w:eastAsia="Calibri" w:hAnsi="Garamond"/>
          <w:sz w:val="20"/>
          <w:szCs w:val="20"/>
        </w:rPr>
        <w:t>Poskytovateľ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je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oprávnený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uplatňovať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si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voči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Objednávateľovi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úrok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z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omeškania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vo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výške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0,022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%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z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nezaplatenej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fakturovanej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sumy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za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každý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deň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omeškania,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ak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je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Objednávateľ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v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omeškaní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s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úhradou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fakturovanej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="00F96818">
        <w:rPr>
          <w:rFonts w:ascii="Garamond" w:hAnsi="Garamond"/>
          <w:sz w:val="20"/>
          <w:szCs w:val="20"/>
        </w:rPr>
        <w:t>Odplaty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podľa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objednávky.</w:t>
      </w:r>
    </w:p>
    <w:p w14:paraId="3D8FC6FA" w14:textId="77777777" w:rsidR="003A2FF2" w:rsidRPr="00621005" w:rsidRDefault="003A2FF2" w:rsidP="00A17DA5">
      <w:pPr>
        <w:widowControl w:val="0"/>
        <w:tabs>
          <w:tab w:val="left" w:pos="709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404DF0BE" w14:textId="4500EA40" w:rsidR="003A2FF2" w:rsidRPr="00621005" w:rsidRDefault="000831AB" w:rsidP="00A17DA5">
      <w:pPr>
        <w:widowControl w:val="0"/>
        <w:numPr>
          <w:ilvl w:val="1"/>
          <w:numId w:val="16"/>
        </w:numPr>
        <w:spacing w:after="0" w:line="240" w:lineRule="auto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0831AB">
        <w:rPr>
          <w:rFonts w:ascii="Garamond" w:eastAsia="Calibri" w:hAnsi="Garamond" w:cs="Arial"/>
          <w:sz w:val="20"/>
          <w:szCs w:val="20"/>
        </w:rPr>
        <w:t>Poskytovateľ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Pr="000831AB">
        <w:rPr>
          <w:rFonts w:ascii="Garamond" w:eastAsia="Calibri" w:hAnsi="Garamond" w:cs="Arial"/>
          <w:sz w:val="20"/>
          <w:szCs w:val="20"/>
        </w:rPr>
        <w:t>sa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Pr="000831AB">
        <w:rPr>
          <w:rFonts w:ascii="Garamond" w:eastAsia="Calibri" w:hAnsi="Garamond" w:cs="Arial"/>
          <w:sz w:val="20"/>
          <w:szCs w:val="20"/>
        </w:rPr>
        <w:t>zaväzuje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Pr="000831AB">
        <w:rPr>
          <w:rFonts w:ascii="Garamond" w:eastAsia="Calibri" w:hAnsi="Garamond" w:cs="Arial"/>
          <w:sz w:val="20"/>
          <w:szCs w:val="20"/>
        </w:rPr>
        <w:t>zaplatiť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Pr="000831AB">
        <w:rPr>
          <w:rFonts w:ascii="Garamond" w:eastAsia="Calibri" w:hAnsi="Garamond" w:cs="Arial"/>
          <w:sz w:val="20"/>
          <w:szCs w:val="20"/>
        </w:rPr>
        <w:t>Objednávateľovi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Pr="000831AB">
        <w:rPr>
          <w:rFonts w:ascii="Garamond" w:eastAsia="Calibri" w:hAnsi="Garamond" w:cs="Arial"/>
          <w:sz w:val="20"/>
          <w:szCs w:val="20"/>
        </w:rPr>
        <w:t>zmluvnú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Pr="000831AB">
        <w:rPr>
          <w:rFonts w:ascii="Garamond" w:eastAsia="Calibri" w:hAnsi="Garamond" w:cs="Arial"/>
          <w:sz w:val="20"/>
          <w:szCs w:val="20"/>
        </w:rPr>
        <w:t>pokutu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Pr="000831AB">
        <w:rPr>
          <w:rFonts w:ascii="Garamond" w:eastAsia="Calibri" w:hAnsi="Garamond" w:cs="Arial"/>
          <w:sz w:val="20"/>
          <w:szCs w:val="20"/>
        </w:rPr>
        <w:t>podľa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Pr="000831AB">
        <w:rPr>
          <w:rFonts w:ascii="Garamond" w:eastAsia="Calibri" w:hAnsi="Garamond" w:cs="Arial"/>
          <w:sz w:val="20"/>
          <w:szCs w:val="20"/>
        </w:rPr>
        <w:t>tohto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Pr="000831AB">
        <w:rPr>
          <w:rFonts w:ascii="Garamond" w:eastAsia="Calibri" w:hAnsi="Garamond" w:cs="Arial"/>
          <w:sz w:val="20"/>
          <w:szCs w:val="20"/>
        </w:rPr>
        <w:t>článku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Pr="000831AB">
        <w:rPr>
          <w:rFonts w:ascii="Garamond" w:eastAsia="Calibri" w:hAnsi="Garamond" w:cs="Arial"/>
          <w:sz w:val="20"/>
          <w:szCs w:val="20"/>
        </w:rPr>
        <w:t>bod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Pr="000831AB">
        <w:rPr>
          <w:rFonts w:ascii="Garamond" w:eastAsia="Calibri" w:hAnsi="Garamond" w:cs="Arial"/>
          <w:sz w:val="20"/>
          <w:szCs w:val="20"/>
        </w:rPr>
        <w:t>5.1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Pr="000831AB">
        <w:rPr>
          <w:rFonts w:ascii="Garamond" w:eastAsia="Calibri" w:hAnsi="Garamond" w:cs="Arial"/>
          <w:sz w:val="20"/>
          <w:szCs w:val="20"/>
        </w:rPr>
        <w:t>Zmluvy.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Zmluvné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strany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považujú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takéto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určenie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zmluvnej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pokuty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za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primerané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a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dostatočne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určité.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Zmluvnú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pokutu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AB3A51">
        <w:rPr>
          <w:rFonts w:ascii="Garamond" w:eastAsia="Calibri" w:hAnsi="Garamond" w:cs="Arial"/>
          <w:sz w:val="20"/>
          <w:szCs w:val="20"/>
        </w:rPr>
        <w:t>je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Poskytovateľ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AB3A51">
        <w:rPr>
          <w:rFonts w:ascii="Garamond" w:eastAsia="Calibri" w:hAnsi="Garamond" w:cs="Arial"/>
          <w:sz w:val="20"/>
          <w:szCs w:val="20"/>
        </w:rPr>
        <w:t>povinný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AB3A51">
        <w:rPr>
          <w:rFonts w:ascii="Garamond" w:eastAsia="Calibri" w:hAnsi="Garamond" w:cs="Arial"/>
          <w:sz w:val="20"/>
          <w:szCs w:val="20"/>
        </w:rPr>
        <w:t>zaplatiť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Objednávateľovi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najneskôr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do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10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(desiatich)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Pracovných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dní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odo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dňa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doručenia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výzvy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AB3A51">
        <w:rPr>
          <w:rFonts w:ascii="Garamond" w:eastAsia="Calibri" w:hAnsi="Garamond" w:cs="Arial"/>
          <w:sz w:val="20"/>
          <w:szCs w:val="20"/>
        </w:rPr>
        <w:t>Objednávateľa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na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zaplatenie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zmluvnej</w:t>
      </w:r>
      <w:r w:rsidR="00A17DA5">
        <w:rPr>
          <w:rFonts w:ascii="Garamond" w:eastAsia="Calibri" w:hAnsi="Garamond" w:cs="Arial"/>
          <w:sz w:val="20"/>
          <w:szCs w:val="20"/>
        </w:rPr>
        <w:t xml:space="preserve"> </w:t>
      </w:r>
      <w:r w:rsidR="003A2FF2" w:rsidRPr="00621005">
        <w:rPr>
          <w:rFonts w:ascii="Garamond" w:eastAsia="Calibri" w:hAnsi="Garamond" w:cs="Arial"/>
          <w:sz w:val="20"/>
          <w:szCs w:val="20"/>
        </w:rPr>
        <w:t>pokuty.</w:t>
      </w:r>
    </w:p>
    <w:p w14:paraId="09198DF5" w14:textId="77777777" w:rsidR="003A2FF2" w:rsidRPr="00621005" w:rsidRDefault="003A2FF2" w:rsidP="00A17DA5">
      <w:pPr>
        <w:widowControl w:val="0"/>
        <w:tabs>
          <w:tab w:val="left" w:pos="709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346796D1" w14:textId="3E8F6500" w:rsidR="003A2FF2" w:rsidRPr="003A2FF2" w:rsidRDefault="003A2FF2" w:rsidP="00A17DA5">
      <w:pPr>
        <w:widowControl w:val="0"/>
        <w:numPr>
          <w:ilvl w:val="1"/>
          <w:numId w:val="16"/>
        </w:numPr>
        <w:spacing w:after="0" w:line="240" w:lineRule="auto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621005">
        <w:rPr>
          <w:rFonts w:ascii="Garamond" w:eastAsia="Calibri" w:hAnsi="Garamond"/>
          <w:sz w:val="20"/>
          <w:szCs w:val="20"/>
        </w:rPr>
        <w:t>Zmluvná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strana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zodpovedá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za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škodu,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ktorú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spôsobí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druhej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Zmluvnej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strane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porušením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svojej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povinnosti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z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tohto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záväzkového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vzťahu,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je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povinná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ju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nahradiť,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ibaže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preukáže,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že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porušenie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povinnosti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bolo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spôsobené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okolnosťami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vylučujúcimi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zodpovednosť.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V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prípade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vzniku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škody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pri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jej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náhrade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budú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Zmluvné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strany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postupovať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podľa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§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373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proofErr w:type="spellStart"/>
      <w:r w:rsidRPr="00621005">
        <w:rPr>
          <w:rFonts w:ascii="Garamond" w:eastAsia="Calibri" w:hAnsi="Garamond"/>
          <w:sz w:val="20"/>
          <w:szCs w:val="20"/>
        </w:rPr>
        <w:t>nasl</w:t>
      </w:r>
      <w:proofErr w:type="spellEnd"/>
      <w:r w:rsidRPr="00621005">
        <w:rPr>
          <w:rFonts w:ascii="Garamond" w:eastAsia="Calibri" w:hAnsi="Garamond"/>
          <w:sz w:val="20"/>
          <w:szCs w:val="20"/>
        </w:rPr>
        <w:t>.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Obchodného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621005">
        <w:rPr>
          <w:rFonts w:ascii="Garamond" w:eastAsia="Calibri" w:hAnsi="Garamond"/>
          <w:sz w:val="20"/>
          <w:szCs w:val="20"/>
        </w:rPr>
        <w:t>zákonníka.</w:t>
      </w:r>
    </w:p>
    <w:p w14:paraId="77A62352" w14:textId="3BA5F155" w:rsidR="001050A0" w:rsidRDefault="001050A0" w:rsidP="00A17DA5">
      <w:pPr>
        <w:widowControl w:val="0"/>
        <w:tabs>
          <w:tab w:val="left" w:pos="709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36BD96B2" w14:textId="10595CCA" w:rsidR="003A2FF2" w:rsidRPr="00EC4959" w:rsidRDefault="003A2FF2" w:rsidP="00A17DA5">
      <w:pPr>
        <w:widowControl w:val="0"/>
        <w:numPr>
          <w:ilvl w:val="0"/>
          <w:numId w:val="18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BF67B7">
        <w:rPr>
          <w:rFonts w:ascii="Garamond" w:hAnsi="Garamond" w:cs="Arial"/>
          <w:b/>
          <w:bCs/>
          <w:sz w:val="20"/>
          <w:szCs w:val="20"/>
          <w:lang w:eastAsia="ar-SA"/>
        </w:rPr>
        <w:t>VYHLÁSENIA</w:t>
      </w:r>
      <w:r w:rsidR="00A17DA5">
        <w:rPr>
          <w:rFonts w:ascii="Garamond" w:hAnsi="Garamond"/>
          <w:b/>
          <w:bCs/>
          <w:sz w:val="20"/>
          <w:szCs w:val="20"/>
        </w:rPr>
        <w:t xml:space="preserve"> </w:t>
      </w:r>
      <w:r w:rsidRPr="00EC4959">
        <w:rPr>
          <w:rFonts w:ascii="Garamond" w:hAnsi="Garamond"/>
          <w:b/>
          <w:bCs/>
          <w:sz w:val="20"/>
          <w:szCs w:val="20"/>
        </w:rPr>
        <w:t>A</w:t>
      </w:r>
      <w:r w:rsidR="00A17DA5">
        <w:rPr>
          <w:rFonts w:ascii="Garamond" w:hAnsi="Garamond"/>
          <w:b/>
          <w:bCs/>
          <w:sz w:val="20"/>
          <w:szCs w:val="20"/>
        </w:rPr>
        <w:t xml:space="preserve"> </w:t>
      </w:r>
      <w:r w:rsidRPr="00EC4959">
        <w:rPr>
          <w:rFonts w:ascii="Garamond" w:hAnsi="Garamond"/>
          <w:b/>
          <w:bCs/>
          <w:sz w:val="20"/>
          <w:szCs w:val="20"/>
        </w:rPr>
        <w:t>ZÁRUKY</w:t>
      </w:r>
    </w:p>
    <w:p w14:paraId="224AFB70" w14:textId="77777777" w:rsidR="003A2FF2" w:rsidRPr="00EC4959" w:rsidRDefault="003A2FF2" w:rsidP="00A17DA5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b/>
          <w:sz w:val="20"/>
          <w:szCs w:val="20"/>
        </w:rPr>
      </w:pPr>
    </w:p>
    <w:p w14:paraId="319CCA2F" w14:textId="518B2444" w:rsidR="003A2FF2" w:rsidRDefault="003A2FF2" w:rsidP="00A17DA5">
      <w:pPr>
        <w:widowControl w:val="0"/>
        <w:numPr>
          <w:ilvl w:val="1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>Poskytovateľ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vyhlasuje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ubezpečuje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Objednávateľa,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že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ku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dňu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podpisu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Zmluvy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Poskytovateľom</w:t>
      </w:r>
      <w:r w:rsidRPr="00EC4959">
        <w:rPr>
          <w:rFonts w:ascii="Garamond" w:eastAsia="Calibri" w:hAnsi="Garamond"/>
          <w:sz w:val="20"/>
          <w:szCs w:val="20"/>
        </w:rPr>
        <w:t>: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</w:p>
    <w:p w14:paraId="67054663" w14:textId="77777777" w:rsidR="003A2FF2" w:rsidRPr="00BA4ADD" w:rsidRDefault="003A2FF2" w:rsidP="00A17DA5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BA4ADD">
        <w:rPr>
          <w:rFonts w:ascii="Garamond" w:eastAsia="Calibri" w:hAnsi="Garamond"/>
          <w:sz w:val="20"/>
          <w:szCs w:val="20"/>
        </w:rPr>
        <w:tab/>
      </w:r>
    </w:p>
    <w:p w14:paraId="506A3196" w14:textId="1EC7732A" w:rsidR="003A2FF2" w:rsidRPr="00D36824" w:rsidRDefault="003A2FF2" w:rsidP="00A17DA5">
      <w:pPr>
        <w:widowControl w:val="0"/>
        <w:numPr>
          <w:ilvl w:val="0"/>
          <w:numId w:val="11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C4959">
        <w:rPr>
          <w:rFonts w:ascii="Garamond" w:eastAsia="Calibri" w:hAnsi="Garamond"/>
          <w:sz w:val="20"/>
          <w:szCs w:val="20"/>
        </w:rPr>
        <w:t>osoba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konajúca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za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Poskytovateľa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je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plnom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rozsahu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oprávnená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dojednať,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uzavrieť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podpísať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Zmluvu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vykonávať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práva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povinnosti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nej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upravené;</w:t>
      </w:r>
    </w:p>
    <w:p w14:paraId="14FD175E" w14:textId="77777777" w:rsidR="003A2FF2" w:rsidRDefault="003A2FF2" w:rsidP="00A17DA5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C763CC0" w14:textId="0B715434" w:rsidR="003A2FF2" w:rsidRPr="00EC4959" w:rsidRDefault="003A2FF2" w:rsidP="00A17DA5">
      <w:pPr>
        <w:widowControl w:val="0"/>
        <w:numPr>
          <w:ilvl w:val="0"/>
          <w:numId w:val="11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C4959">
        <w:rPr>
          <w:rFonts w:ascii="Garamond" w:eastAsia="Calibri" w:hAnsi="Garamond"/>
          <w:sz w:val="20"/>
          <w:szCs w:val="20"/>
        </w:rPr>
        <w:t>je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spoločnosťou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riadne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založenou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existujúcou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podľa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právneho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poriadku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A6BC7">
        <w:rPr>
          <w:rFonts w:ascii="Garamond" w:eastAsia="Calibri" w:hAnsi="Garamond"/>
          <w:sz w:val="20"/>
          <w:szCs w:val="20"/>
        </w:rPr>
        <w:t>[</w:t>
      </w:r>
      <w:r w:rsidRPr="00EA6BC7">
        <w:rPr>
          <w:rFonts w:ascii="Garamond" w:eastAsia="Calibri" w:hAnsi="Garamond"/>
          <w:sz w:val="20"/>
          <w:szCs w:val="20"/>
          <w:highlight w:val="yellow"/>
        </w:rPr>
        <w:t>doplniť</w:t>
      </w:r>
      <w:r w:rsidRPr="00EA6BC7">
        <w:rPr>
          <w:rFonts w:ascii="Garamond" w:eastAsia="Calibri" w:hAnsi="Garamond"/>
          <w:sz w:val="20"/>
          <w:szCs w:val="20"/>
        </w:rPr>
        <w:t>],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neexistuje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žiaden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dôvod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neplatnosti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spoločnosti,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má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všetky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potrebné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právomoci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oprávnenia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na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poskytovanie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Služby</w:t>
      </w:r>
      <w:r w:rsidRPr="00EC4959">
        <w:rPr>
          <w:rFonts w:ascii="Garamond" w:eastAsia="Calibri" w:hAnsi="Garamond"/>
          <w:sz w:val="20"/>
          <w:szCs w:val="20"/>
        </w:rPr>
        <w:t>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riadne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plní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všetky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povinnosti,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porušenie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ktorých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by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mohlo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viesť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k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jeho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zrušeniu;</w:t>
      </w:r>
    </w:p>
    <w:p w14:paraId="6F057627" w14:textId="77777777" w:rsidR="003A2FF2" w:rsidRPr="00EC4959" w:rsidRDefault="003A2FF2" w:rsidP="00A17DA5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3F929F4B" w14:textId="03B817D7" w:rsidR="003A2FF2" w:rsidRPr="00EC4959" w:rsidRDefault="003A2FF2" w:rsidP="00A17DA5">
      <w:pPr>
        <w:widowControl w:val="0"/>
        <w:numPr>
          <w:ilvl w:val="0"/>
          <w:numId w:val="11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C4959">
        <w:rPr>
          <w:rFonts w:ascii="Garamond" w:eastAsia="Calibri" w:hAnsi="Garamond"/>
          <w:sz w:val="20"/>
          <w:szCs w:val="20"/>
        </w:rPr>
        <w:t>uzatvorenie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alebo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plnenie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Zmluvy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Poskytovateľom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nie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je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ukracujúcim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alebo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poškodzujúcim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alebo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zvýhodňujúcim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alebo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znevýhodňujúcim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úkonom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vzťahu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k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akémukoľvek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veriteľovi,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pričom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tejto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súvislosti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nie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je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najmä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odporovateľným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právnym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úkonom;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</w:p>
    <w:p w14:paraId="76F5D416" w14:textId="03273096" w:rsidR="003A2FF2" w:rsidRDefault="003A2FF2" w:rsidP="00A17DA5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FD65A02" w14:textId="6A0C3334" w:rsidR="003A2FF2" w:rsidRDefault="003A2FF2" w:rsidP="00A17DA5">
      <w:pPr>
        <w:keepNext/>
        <w:keepLines/>
        <w:widowControl w:val="0"/>
        <w:numPr>
          <w:ilvl w:val="0"/>
          <w:numId w:val="11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C4959">
        <w:rPr>
          <w:rFonts w:ascii="Garamond" w:eastAsia="Calibri" w:hAnsi="Garamond"/>
          <w:sz w:val="20"/>
          <w:szCs w:val="20"/>
        </w:rPr>
        <w:lastRenderedPageBreak/>
        <w:t>nevedie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sa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voči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nemu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vyšetrovanie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alebo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zisťovanie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zo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strany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štátnych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alebo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správnych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orgánov,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nevedie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sa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voči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nemu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resp.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voči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jeho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majetku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súdny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spor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vrátane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exekučného,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daňového,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konkurzného,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rozhodcovského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konania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alebo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akéhokoľvek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obdobného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konania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neexistujú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skutočnosti,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ktoré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by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mohli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viesť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k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zač</w:t>
      </w:r>
      <w:r>
        <w:rPr>
          <w:rFonts w:ascii="Garamond" w:eastAsia="Calibri" w:hAnsi="Garamond"/>
          <w:sz w:val="20"/>
          <w:szCs w:val="20"/>
        </w:rPr>
        <w:t>atiu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takýchto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konaní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proti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nemu;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</w:p>
    <w:p w14:paraId="6D47EF0B" w14:textId="77777777" w:rsidR="003A2FF2" w:rsidRPr="006D1681" w:rsidRDefault="003A2FF2" w:rsidP="00A17DA5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BAA5D8C" w14:textId="57DAD158" w:rsidR="003A2FF2" w:rsidRPr="00EC4959" w:rsidRDefault="003A2FF2" w:rsidP="00A17DA5">
      <w:pPr>
        <w:widowControl w:val="0"/>
        <w:numPr>
          <w:ilvl w:val="0"/>
          <w:numId w:val="11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B0986">
        <w:rPr>
          <w:rFonts w:ascii="Garamond" w:hAnsi="Garamond"/>
          <w:noProof/>
          <w:sz w:val="20"/>
          <w:szCs w:val="20"/>
        </w:rPr>
        <w:t>je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BB0986">
        <w:rPr>
          <w:rFonts w:ascii="Garamond" w:hAnsi="Garamond"/>
          <w:noProof/>
          <w:sz w:val="20"/>
          <w:szCs w:val="20"/>
        </w:rPr>
        <w:t>zapísaný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BB0986">
        <w:rPr>
          <w:rFonts w:ascii="Garamond" w:hAnsi="Garamond"/>
          <w:noProof/>
          <w:sz w:val="20"/>
          <w:szCs w:val="20"/>
        </w:rPr>
        <w:t>v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BB0986">
        <w:rPr>
          <w:rFonts w:ascii="Garamond" w:hAnsi="Garamond"/>
          <w:noProof/>
          <w:sz w:val="20"/>
          <w:szCs w:val="20"/>
        </w:rPr>
        <w:t>Registri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BB0986">
        <w:rPr>
          <w:rFonts w:ascii="Garamond" w:hAnsi="Garamond"/>
          <w:noProof/>
          <w:sz w:val="20"/>
          <w:szCs w:val="20"/>
        </w:rPr>
        <w:t>partnerov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BB0986">
        <w:rPr>
          <w:rFonts w:ascii="Garamond" w:hAnsi="Garamond"/>
          <w:noProof/>
          <w:sz w:val="20"/>
          <w:szCs w:val="20"/>
        </w:rPr>
        <w:t>verejného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BB0986">
        <w:rPr>
          <w:rFonts w:ascii="Garamond" w:hAnsi="Garamond"/>
          <w:noProof/>
          <w:sz w:val="20"/>
          <w:szCs w:val="20"/>
        </w:rPr>
        <w:t>sektora</w:t>
      </w:r>
      <w:r>
        <w:rPr>
          <w:rFonts w:ascii="Garamond" w:hAnsi="Garamond"/>
          <w:noProof/>
          <w:sz w:val="20"/>
          <w:szCs w:val="20"/>
        </w:rPr>
        <w:t>,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1D4EC1">
        <w:rPr>
          <w:rFonts w:ascii="Garamond" w:hAnsi="Garamond"/>
          <w:sz w:val="20"/>
          <w:szCs w:val="20"/>
        </w:rPr>
        <w:t>v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1D4EC1">
        <w:rPr>
          <w:rFonts w:ascii="Garamond" w:hAnsi="Garamond"/>
          <w:sz w:val="20"/>
          <w:szCs w:val="20"/>
        </w:rPr>
        <w:t>prípade,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1D4EC1">
        <w:rPr>
          <w:rFonts w:ascii="Garamond" w:hAnsi="Garamond"/>
          <w:sz w:val="20"/>
          <w:szCs w:val="20"/>
        </w:rPr>
        <w:t>že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1D4EC1">
        <w:rPr>
          <w:rFonts w:ascii="Garamond" w:hAnsi="Garamond"/>
          <w:sz w:val="20"/>
          <w:szCs w:val="20"/>
        </w:rPr>
        <w:t>sa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1D4EC1">
        <w:rPr>
          <w:rFonts w:ascii="Garamond" w:hAnsi="Garamond"/>
          <w:sz w:val="20"/>
          <w:szCs w:val="20"/>
        </w:rPr>
        <w:t>naňho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1D4EC1">
        <w:rPr>
          <w:rFonts w:ascii="Garamond" w:hAnsi="Garamond"/>
          <w:sz w:val="20"/>
          <w:szCs w:val="20"/>
        </w:rPr>
        <w:t>registračná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1D4EC1">
        <w:rPr>
          <w:rFonts w:ascii="Garamond" w:hAnsi="Garamond"/>
          <w:sz w:val="20"/>
          <w:szCs w:val="20"/>
        </w:rPr>
        <w:t>povinnosť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1D4EC1">
        <w:rPr>
          <w:rFonts w:ascii="Garamond" w:hAnsi="Garamond"/>
          <w:sz w:val="20"/>
          <w:szCs w:val="20"/>
        </w:rPr>
        <w:t>vzťahuje</w:t>
      </w:r>
      <w:r>
        <w:rPr>
          <w:rFonts w:ascii="Garamond" w:hAnsi="Garamond"/>
          <w:noProof/>
          <w:sz w:val="20"/>
          <w:szCs w:val="20"/>
        </w:rPr>
        <w:t>.</w:t>
      </w:r>
    </w:p>
    <w:p w14:paraId="51D3BB12" w14:textId="77777777" w:rsidR="003A2FF2" w:rsidRPr="00EC4959" w:rsidRDefault="003A2FF2" w:rsidP="00A17DA5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  <w:highlight w:val="yellow"/>
        </w:rPr>
      </w:pPr>
    </w:p>
    <w:p w14:paraId="42BC7B14" w14:textId="665E513B" w:rsidR="003A2FF2" w:rsidRDefault="003A2FF2" w:rsidP="00A17DA5">
      <w:pPr>
        <w:widowControl w:val="0"/>
        <w:numPr>
          <w:ilvl w:val="1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>Poskytovateľ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berie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na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vedomie,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že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ak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by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Objednávateľ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mal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čase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podpisovania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Zmluvy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vedomosť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tom,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že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ktorékoľvek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z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vyhlásení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Poskytovateľa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uvedené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tomto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článku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bod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="000831AB">
        <w:rPr>
          <w:rFonts w:ascii="Garamond" w:eastAsia="Calibri" w:hAnsi="Garamond"/>
          <w:sz w:val="20"/>
          <w:szCs w:val="20"/>
        </w:rPr>
        <w:t>6</w:t>
      </w:r>
      <w:r w:rsidRPr="00EC4959">
        <w:rPr>
          <w:rFonts w:ascii="Garamond" w:eastAsia="Calibri" w:hAnsi="Garamond"/>
          <w:sz w:val="20"/>
          <w:szCs w:val="20"/>
        </w:rPr>
        <w:t>.1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Zmluvy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je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nepravdivé,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Zmluvu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by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neuzatvoril,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nakoľko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uvedené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vyhlásenia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Objednávateľ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považuje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za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skutočnosti</w:t>
      </w:r>
      <w:r w:rsidRPr="00EC4959">
        <w:rPr>
          <w:rFonts w:ascii="Garamond" w:eastAsia="Calibri" w:hAnsi="Garamond"/>
          <w:sz w:val="20"/>
          <w:szCs w:val="20"/>
        </w:rPr>
        <w:t>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ktoré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si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vymienil.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</w:p>
    <w:p w14:paraId="53CA8A6D" w14:textId="77777777" w:rsidR="003A2FF2" w:rsidRDefault="003A2FF2" w:rsidP="00A17DA5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C2D6179" w14:textId="6A779E1F" w:rsidR="003A2FF2" w:rsidRPr="00466112" w:rsidRDefault="003A2FF2" w:rsidP="00A17DA5">
      <w:pPr>
        <w:widowControl w:val="0"/>
        <w:numPr>
          <w:ilvl w:val="1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466112">
        <w:rPr>
          <w:rFonts w:ascii="Garamond" w:eastAsia="Calibri" w:hAnsi="Garamond"/>
          <w:sz w:val="20"/>
          <w:szCs w:val="20"/>
        </w:rPr>
        <w:t>Porušenie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povinnosti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Poskytovateľa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spôsobené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nepravdivosťou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niektorého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z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vyhlásení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uvedených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v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tomto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článku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bod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="000831AB">
        <w:rPr>
          <w:rFonts w:ascii="Garamond" w:eastAsia="Calibri" w:hAnsi="Garamond"/>
          <w:sz w:val="20"/>
          <w:szCs w:val="20"/>
        </w:rPr>
        <w:t>6</w:t>
      </w:r>
      <w:r w:rsidRPr="00466112">
        <w:rPr>
          <w:rFonts w:ascii="Garamond" w:eastAsia="Calibri" w:hAnsi="Garamond"/>
          <w:sz w:val="20"/>
          <w:szCs w:val="20"/>
        </w:rPr>
        <w:t>.1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Zmluvy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sa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považuje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za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podstatné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porušenie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Zmluvy,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ktoré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zakladá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právo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Objednávateľa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na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odstúpenie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od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Zmluvy.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Pokiaľ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sa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preukáže,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že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ktorékoľvek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z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vyhlásení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Poskytovateľa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uvedených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v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tomto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článku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bod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="000831AB">
        <w:rPr>
          <w:rFonts w:ascii="Garamond" w:hAnsi="Garamond"/>
          <w:noProof/>
          <w:sz w:val="20"/>
          <w:szCs w:val="20"/>
        </w:rPr>
        <w:t>6</w:t>
      </w:r>
      <w:r w:rsidRPr="00466112">
        <w:rPr>
          <w:rFonts w:ascii="Garamond" w:hAnsi="Garamond"/>
          <w:noProof/>
          <w:sz w:val="20"/>
          <w:szCs w:val="20"/>
        </w:rPr>
        <w:t>.1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Zmluvy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nebolo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v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čase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uzatvorenia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Zmluvy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pravdivým,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alebo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v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čase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nasledujúcom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po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uzatvorení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Zmluvy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prestalo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byť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pravdivým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v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dôsledku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konania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Poskytovateľa,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zaväzuje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sa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Poskytovateľ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nahradiť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škodu,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ktorá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vznikne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Objednávateľovi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v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dôsledku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skutočností,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ktoré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sú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obsahom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tohto</w:t>
      </w:r>
      <w:r w:rsidR="00A17DA5">
        <w:rPr>
          <w:rFonts w:ascii="Garamond" w:hAnsi="Garamond"/>
          <w:noProof/>
          <w:sz w:val="20"/>
          <w:szCs w:val="20"/>
        </w:rPr>
        <w:t xml:space="preserve"> </w:t>
      </w:r>
      <w:r w:rsidRPr="00466112">
        <w:rPr>
          <w:rFonts w:ascii="Garamond" w:hAnsi="Garamond"/>
          <w:noProof/>
          <w:sz w:val="20"/>
          <w:szCs w:val="20"/>
        </w:rPr>
        <w:t>vyhlásenia.</w:t>
      </w:r>
    </w:p>
    <w:p w14:paraId="14012BB0" w14:textId="77777777" w:rsidR="003A2FF2" w:rsidRDefault="003A2FF2" w:rsidP="00A17DA5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BF5B26B" w14:textId="6F1F88DB" w:rsidR="003A2FF2" w:rsidRPr="00466112" w:rsidRDefault="003A2FF2" w:rsidP="00A17DA5">
      <w:pPr>
        <w:widowControl w:val="0"/>
        <w:numPr>
          <w:ilvl w:val="1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466112">
        <w:rPr>
          <w:rFonts w:ascii="Garamond" w:eastAsia="Calibri" w:hAnsi="Garamond"/>
          <w:sz w:val="20"/>
          <w:szCs w:val="20"/>
        </w:rPr>
        <w:t>Objednávateľ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vyhlasuje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ubezpečuje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Poskytovateľa,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že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ku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dňu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podpisu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Zmluvy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466112">
        <w:rPr>
          <w:rFonts w:ascii="Garamond" w:eastAsia="Calibri" w:hAnsi="Garamond"/>
          <w:sz w:val="20"/>
          <w:szCs w:val="20"/>
        </w:rPr>
        <w:t>Objednávateľom:</w:t>
      </w:r>
    </w:p>
    <w:p w14:paraId="6BCA5E2D" w14:textId="77777777" w:rsidR="003A2FF2" w:rsidRPr="00C7408B" w:rsidRDefault="003A2FF2" w:rsidP="00A17DA5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D8BE41A" w14:textId="51E16D88" w:rsidR="003A2FF2" w:rsidRPr="00483815" w:rsidRDefault="003A2FF2" w:rsidP="00A17DA5">
      <w:pPr>
        <w:widowControl w:val="0"/>
        <w:numPr>
          <w:ilvl w:val="0"/>
          <w:numId w:val="10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C4959">
        <w:rPr>
          <w:rFonts w:ascii="Garamond" w:eastAsia="Calibri" w:hAnsi="Garamond"/>
          <w:sz w:val="20"/>
          <w:szCs w:val="20"/>
        </w:rPr>
        <w:t>má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oprávnenie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podpísať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Zmluvu,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vykonávať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práva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plniť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záväzky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vyplývajúce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pre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neho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zo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Zmluvy;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</w:p>
    <w:p w14:paraId="0ABA87C0" w14:textId="77777777" w:rsidR="003A2FF2" w:rsidRDefault="003A2FF2" w:rsidP="00A17DA5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30F67D1C" w14:textId="1CB9FB39" w:rsidR="003A2FF2" w:rsidRPr="00AB0F24" w:rsidRDefault="003A2FF2" w:rsidP="00A17DA5">
      <w:pPr>
        <w:widowControl w:val="0"/>
        <w:numPr>
          <w:ilvl w:val="0"/>
          <w:numId w:val="10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C4959">
        <w:rPr>
          <w:rFonts w:ascii="Garamond" w:eastAsia="Calibri" w:hAnsi="Garamond"/>
          <w:sz w:val="20"/>
          <w:szCs w:val="20"/>
        </w:rPr>
        <w:t>osoby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konajúce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za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Objednávateľa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sú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plnom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rozsahu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oprávnené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dojednať,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uzavrieť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podpísať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Zmluvu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vykonávať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práva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povinnosti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nej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upravené;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a</w:t>
      </w:r>
    </w:p>
    <w:p w14:paraId="7B2A6306" w14:textId="77777777" w:rsidR="003A2FF2" w:rsidRDefault="003A2FF2" w:rsidP="00A17DA5">
      <w:pPr>
        <w:widowControl w:val="0"/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2425E4CD" w14:textId="12DE47EF" w:rsidR="003A2FF2" w:rsidRDefault="003A2FF2" w:rsidP="00A17DA5">
      <w:pPr>
        <w:widowControl w:val="0"/>
        <w:numPr>
          <w:ilvl w:val="0"/>
          <w:numId w:val="10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C4959">
        <w:rPr>
          <w:rFonts w:ascii="Garamond" w:eastAsia="Calibri" w:hAnsi="Garamond"/>
          <w:sz w:val="20"/>
          <w:szCs w:val="20"/>
        </w:rPr>
        <w:t>je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spoločnosťou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riadne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založenou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existujúcou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podľa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právneho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poriadku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Slovenskej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republiky,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neexistuje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žiaden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dôvod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neplatnosti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spoločnosti,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má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všetky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potrebné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právomoci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oprávnenia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na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prijatie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Služby</w:t>
      </w:r>
      <w:r w:rsidRPr="00EC4959">
        <w:rPr>
          <w:rFonts w:ascii="Garamond" w:eastAsia="Calibri" w:hAnsi="Garamond"/>
          <w:sz w:val="20"/>
          <w:szCs w:val="20"/>
        </w:rPr>
        <w:t>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a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riadne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plní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všetky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povinnosti,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porušenie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ktorých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by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mohlo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viesť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k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jeho</w:t>
      </w:r>
      <w:r w:rsidR="00A17DA5">
        <w:rPr>
          <w:rFonts w:ascii="Garamond" w:eastAsia="Calibri" w:hAnsi="Garamond"/>
          <w:sz w:val="20"/>
          <w:szCs w:val="20"/>
        </w:rPr>
        <w:t xml:space="preserve"> </w:t>
      </w:r>
      <w:r w:rsidRPr="00EC4959">
        <w:rPr>
          <w:rFonts w:ascii="Garamond" w:eastAsia="Calibri" w:hAnsi="Garamond"/>
          <w:sz w:val="20"/>
          <w:szCs w:val="20"/>
        </w:rPr>
        <w:t>zrušeniu.</w:t>
      </w:r>
    </w:p>
    <w:p w14:paraId="675F6BBC" w14:textId="77777777" w:rsidR="003A2FF2" w:rsidRDefault="003A2FF2" w:rsidP="00A17DA5">
      <w:pPr>
        <w:widowControl w:val="0"/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349A2F28" w14:textId="77777777" w:rsidR="003A2FF2" w:rsidRPr="00EC4959" w:rsidRDefault="003A2FF2" w:rsidP="00A17DA5">
      <w:pPr>
        <w:widowControl w:val="0"/>
        <w:numPr>
          <w:ilvl w:val="0"/>
          <w:numId w:val="18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BF67B7">
        <w:rPr>
          <w:rFonts w:ascii="Garamond" w:hAnsi="Garamond" w:cs="Arial"/>
          <w:b/>
          <w:bCs/>
          <w:sz w:val="20"/>
          <w:szCs w:val="20"/>
          <w:lang w:eastAsia="ar-SA"/>
        </w:rPr>
        <w:t>KOMUNIKÁCIA</w:t>
      </w:r>
    </w:p>
    <w:p w14:paraId="1A0FDB90" w14:textId="77777777" w:rsidR="003A2FF2" w:rsidRPr="00EC4959" w:rsidRDefault="003A2FF2" w:rsidP="00A17DA5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sz w:val="20"/>
          <w:szCs w:val="20"/>
        </w:rPr>
      </w:pPr>
    </w:p>
    <w:p w14:paraId="6D66E878" w14:textId="5ED09A49" w:rsidR="003A2FF2" w:rsidRDefault="003A2FF2" w:rsidP="00A17DA5">
      <w:pPr>
        <w:widowControl w:val="0"/>
        <w:numPr>
          <w:ilvl w:val="1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3D3D9B">
        <w:rPr>
          <w:rFonts w:ascii="Garamond" w:hAnsi="Garamond"/>
          <w:sz w:val="20"/>
          <w:szCs w:val="20"/>
        </w:rPr>
        <w:t>Pokiaľ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nie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je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v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Zmluve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uvedené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inak,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akákoľvek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komunikácia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iné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úkony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v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súvislosti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so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Zmluvou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jej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plnením,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musia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byť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urobené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v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písomnej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forme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doručené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na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adresy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uvedené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v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záhlaví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Zmluvy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alebo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na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iné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adresy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alebo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kontaktné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osoby,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ktoré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si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Zmluvné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strany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navzájom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písomne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3D9B">
        <w:rPr>
          <w:rFonts w:ascii="Garamond" w:hAnsi="Garamond"/>
          <w:sz w:val="20"/>
          <w:szCs w:val="20"/>
        </w:rPr>
        <w:t>oznámia</w:t>
      </w:r>
      <w:r>
        <w:rPr>
          <w:rFonts w:ascii="Garamond" w:hAnsi="Garamond"/>
          <w:sz w:val="20"/>
          <w:szCs w:val="20"/>
        </w:rPr>
        <w:t>.</w:t>
      </w:r>
    </w:p>
    <w:p w14:paraId="1FF13689" w14:textId="77777777" w:rsidR="003A2FF2" w:rsidRDefault="003A2FF2" w:rsidP="00A17DA5">
      <w:pPr>
        <w:widowControl w:val="0"/>
        <w:spacing w:after="0" w:line="240" w:lineRule="auto"/>
        <w:ind w:left="720" w:hanging="720"/>
        <w:contextualSpacing/>
        <w:jc w:val="both"/>
        <w:rPr>
          <w:rFonts w:ascii="Garamond" w:hAnsi="Garamond"/>
          <w:sz w:val="20"/>
          <w:szCs w:val="20"/>
        </w:rPr>
      </w:pPr>
    </w:p>
    <w:p w14:paraId="03C5F1D3" w14:textId="7311E025" w:rsidR="003A2FF2" w:rsidRPr="00621005" w:rsidRDefault="003A2FF2" w:rsidP="00A17DA5">
      <w:pPr>
        <w:widowControl w:val="0"/>
        <w:numPr>
          <w:ilvl w:val="1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21005">
        <w:rPr>
          <w:rFonts w:ascii="Garamond" w:hAnsi="Garamond"/>
          <w:sz w:val="20"/>
          <w:szCs w:val="20"/>
        </w:rPr>
        <w:t>Korešpondencia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621005">
        <w:rPr>
          <w:rFonts w:ascii="Garamond" w:hAnsi="Garamond"/>
          <w:sz w:val="20"/>
          <w:szCs w:val="20"/>
        </w:rPr>
        <w:t>súvisiaca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621005">
        <w:rPr>
          <w:rFonts w:ascii="Garamond" w:hAnsi="Garamond"/>
          <w:sz w:val="20"/>
          <w:szCs w:val="20"/>
        </w:rPr>
        <w:t>so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621005">
        <w:rPr>
          <w:rFonts w:ascii="Garamond" w:hAnsi="Garamond"/>
          <w:sz w:val="20"/>
          <w:szCs w:val="20"/>
        </w:rPr>
        <w:t>Zmluvou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621005">
        <w:rPr>
          <w:rFonts w:ascii="Garamond" w:hAnsi="Garamond"/>
          <w:sz w:val="20"/>
          <w:szCs w:val="20"/>
        </w:rPr>
        <w:t>sa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621005">
        <w:rPr>
          <w:rFonts w:ascii="Garamond" w:hAnsi="Garamond"/>
          <w:sz w:val="20"/>
          <w:szCs w:val="20"/>
        </w:rPr>
        <w:t>bude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621005">
        <w:rPr>
          <w:rFonts w:ascii="Garamond" w:hAnsi="Garamond"/>
          <w:sz w:val="20"/>
          <w:szCs w:val="20"/>
        </w:rPr>
        <w:t>považovať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621005">
        <w:rPr>
          <w:rFonts w:ascii="Garamond" w:hAnsi="Garamond"/>
          <w:sz w:val="20"/>
          <w:szCs w:val="20"/>
        </w:rPr>
        <w:t>za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621005">
        <w:rPr>
          <w:rFonts w:ascii="Garamond" w:hAnsi="Garamond"/>
          <w:sz w:val="20"/>
          <w:szCs w:val="20"/>
        </w:rPr>
        <w:t>doručenú:</w:t>
      </w:r>
    </w:p>
    <w:p w14:paraId="5BDAED23" w14:textId="77777777" w:rsidR="003A2FF2" w:rsidRDefault="003A2FF2" w:rsidP="00A17DA5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78C84E79" w14:textId="5425DF89" w:rsidR="003A2FF2" w:rsidRPr="00EC4959" w:rsidRDefault="003A2FF2" w:rsidP="00A17DA5">
      <w:pPr>
        <w:widowControl w:val="0"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C4959">
        <w:rPr>
          <w:rFonts w:ascii="Garamond" w:hAnsi="Garamond"/>
          <w:sz w:val="20"/>
          <w:szCs w:val="20"/>
          <w:lang w:eastAsia="cs-CZ"/>
        </w:rPr>
        <w:t>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deň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doručenia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zásielky,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ak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bola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zásielka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doručená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osobne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alebo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kuriérnou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službou;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alebo</w:t>
      </w:r>
    </w:p>
    <w:p w14:paraId="37777457" w14:textId="77777777" w:rsidR="003A2FF2" w:rsidRPr="00EC4959" w:rsidRDefault="003A2FF2" w:rsidP="00A17DA5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CB6F529" w14:textId="3FD39BEC" w:rsidR="003A2FF2" w:rsidRPr="00EC4959" w:rsidRDefault="003A2FF2" w:rsidP="00A17DA5">
      <w:pPr>
        <w:widowControl w:val="0"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C4959">
        <w:rPr>
          <w:rFonts w:ascii="Garamond" w:hAnsi="Garamond"/>
          <w:sz w:val="20"/>
          <w:szCs w:val="20"/>
          <w:lang w:eastAsia="cs-CZ"/>
        </w:rPr>
        <w:t>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5.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(piaty)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P</w:t>
      </w:r>
      <w:r w:rsidRPr="00EC4959">
        <w:rPr>
          <w:rFonts w:ascii="Garamond" w:hAnsi="Garamond"/>
          <w:sz w:val="20"/>
          <w:szCs w:val="20"/>
          <w:lang w:eastAsia="cs-CZ"/>
        </w:rPr>
        <w:t>racovný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deň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nasledujúci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po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dni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podania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zásielky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na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pošte,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ak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bola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zásielka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poslaná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doporučenou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poštou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alebo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v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deň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doručenia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zásielky,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podľa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toho,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čo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nastane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skôr;</w:t>
      </w:r>
      <w:r w:rsidR="00A17DA5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alebo</w:t>
      </w:r>
    </w:p>
    <w:p w14:paraId="11E811A5" w14:textId="77777777" w:rsidR="003A2FF2" w:rsidRPr="00EC4959" w:rsidRDefault="003A2FF2" w:rsidP="00A17DA5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F9A237" w14:textId="06127098" w:rsidR="003A2FF2" w:rsidRDefault="003A2FF2" w:rsidP="00A17DA5">
      <w:pPr>
        <w:widowControl w:val="0"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3D2AAD">
        <w:rPr>
          <w:rFonts w:ascii="Garamond" w:hAnsi="Garamond"/>
          <w:sz w:val="20"/>
          <w:szCs w:val="20"/>
        </w:rPr>
        <w:t>v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deň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potvrdeného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doručenia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e-mailu,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ak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bol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tento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e-mail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doručený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do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15.00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hod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v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ktorýkoľvek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Pracovný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deň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v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ostatných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prípadoch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v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Pracovný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deň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nasledujúci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po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dni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doručenia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e-mailu,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avšak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s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výnimkou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prípadov,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v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ktorých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bude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adresátovi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e-mailu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doručený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príslušný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e-mail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v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čase,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kedy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bude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mať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tento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adresát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nastavenú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automatickú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odpoveď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týkajúcu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sa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jeho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3D2AAD">
        <w:rPr>
          <w:rFonts w:ascii="Garamond" w:hAnsi="Garamond"/>
          <w:sz w:val="20"/>
          <w:szCs w:val="20"/>
        </w:rPr>
        <w:t>neprítomnosti</w:t>
      </w:r>
      <w:r w:rsidRPr="00EC4959">
        <w:rPr>
          <w:rFonts w:ascii="Garamond" w:hAnsi="Garamond"/>
          <w:sz w:val="20"/>
          <w:szCs w:val="20"/>
          <w:lang w:eastAsia="cs-CZ"/>
        </w:rPr>
        <w:t>.</w:t>
      </w:r>
    </w:p>
    <w:p w14:paraId="19D0BF18" w14:textId="77777777" w:rsidR="003A2FF2" w:rsidRDefault="003A2FF2" w:rsidP="00A17DA5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059A4782" w14:textId="77777777" w:rsidR="003A2FF2" w:rsidRPr="003A2FF2" w:rsidRDefault="003A2FF2" w:rsidP="00A17DA5">
      <w:pPr>
        <w:pStyle w:val="Odsekzoznamu"/>
        <w:widowControl w:val="0"/>
        <w:numPr>
          <w:ilvl w:val="0"/>
          <w:numId w:val="19"/>
        </w:numPr>
        <w:spacing w:after="0" w:line="240" w:lineRule="auto"/>
        <w:contextualSpacing w:val="0"/>
        <w:outlineLvl w:val="0"/>
        <w:rPr>
          <w:rFonts w:asciiTheme="majorHAnsi" w:eastAsiaTheme="majorEastAsia" w:hAnsiTheme="majorHAnsi" w:cstheme="majorBidi"/>
          <w:vanish/>
          <w:color w:val="365F91" w:themeColor="accent1" w:themeShade="BF"/>
          <w:sz w:val="32"/>
          <w:szCs w:val="32"/>
        </w:rPr>
      </w:pPr>
    </w:p>
    <w:p w14:paraId="04E2816B" w14:textId="77777777" w:rsidR="003A2FF2" w:rsidRPr="003A2FF2" w:rsidRDefault="003A2FF2" w:rsidP="00A17DA5">
      <w:pPr>
        <w:pStyle w:val="Odsekzoznamu"/>
        <w:widowControl w:val="0"/>
        <w:numPr>
          <w:ilvl w:val="0"/>
          <w:numId w:val="19"/>
        </w:numPr>
        <w:spacing w:after="0" w:line="240" w:lineRule="auto"/>
        <w:contextualSpacing w:val="0"/>
        <w:outlineLvl w:val="0"/>
        <w:rPr>
          <w:rFonts w:asciiTheme="majorHAnsi" w:eastAsiaTheme="majorEastAsia" w:hAnsiTheme="majorHAnsi" w:cstheme="majorBidi"/>
          <w:vanish/>
          <w:color w:val="365F91" w:themeColor="accent1" w:themeShade="BF"/>
          <w:sz w:val="32"/>
          <w:szCs w:val="32"/>
        </w:rPr>
      </w:pPr>
    </w:p>
    <w:p w14:paraId="03D1FC2D" w14:textId="77777777" w:rsidR="003A2FF2" w:rsidRPr="003A2FF2" w:rsidRDefault="003A2FF2" w:rsidP="00A17DA5">
      <w:pPr>
        <w:pStyle w:val="Odsekzoznamu"/>
        <w:widowControl w:val="0"/>
        <w:numPr>
          <w:ilvl w:val="0"/>
          <w:numId w:val="19"/>
        </w:numPr>
        <w:spacing w:after="0" w:line="240" w:lineRule="auto"/>
        <w:contextualSpacing w:val="0"/>
        <w:outlineLvl w:val="0"/>
        <w:rPr>
          <w:rFonts w:asciiTheme="majorHAnsi" w:eastAsiaTheme="majorEastAsia" w:hAnsiTheme="majorHAnsi" w:cstheme="majorBidi"/>
          <w:vanish/>
          <w:color w:val="365F91" w:themeColor="accent1" w:themeShade="BF"/>
          <w:sz w:val="32"/>
          <w:szCs w:val="32"/>
        </w:rPr>
      </w:pPr>
    </w:p>
    <w:p w14:paraId="5E384CF8" w14:textId="77777777" w:rsidR="003A2FF2" w:rsidRPr="003A2FF2" w:rsidRDefault="003A2FF2" w:rsidP="00A17DA5">
      <w:pPr>
        <w:pStyle w:val="Odsekzoznamu"/>
        <w:widowControl w:val="0"/>
        <w:numPr>
          <w:ilvl w:val="0"/>
          <w:numId w:val="19"/>
        </w:numPr>
        <w:spacing w:after="0" w:line="240" w:lineRule="auto"/>
        <w:contextualSpacing w:val="0"/>
        <w:outlineLvl w:val="0"/>
        <w:rPr>
          <w:rFonts w:asciiTheme="majorHAnsi" w:eastAsiaTheme="majorEastAsia" w:hAnsiTheme="majorHAnsi" w:cstheme="majorBidi"/>
          <w:vanish/>
          <w:color w:val="365F91" w:themeColor="accent1" w:themeShade="BF"/>
          <w:sz w:val="32"/>
          <w:szCs w:val="32"/>
        </w:rPr>
      </w:pPr>
    </w:p>
    <w:p w14:paraId="26C2D989" w14:textId="77777777" w:rsidR="003A2FF2" w:rsidRPr="003A2FF2" w:rsidRDefault="003A2FF2" w:rsidP="00A17DA5">
      <w:pPr>
        <w:pStyle w:val="Odsekzoznamu"/>
        <w:widowControl w:val="0"/>
        <w:numPr>
          <w:ilvl w:val="0"/>
          <w:numId w:val="19"/>
        </w:numPr>
        <w:spacing w:after="0" w:line="240" w:lineRule="auto"/>
        <w:contextualSpacing w:val="0"/>
        <w:outlineLvl w:val="0"/>
        <w:rPr>
          <w:rFonts w:asciiTheme="majorHAnsi" w:eastAsiaTheme="majorEastAsia" w:hAnsiTheme="majorHAnsi" w:cstheme="majorBidi"/>
          <w:vanish/>
          <w:color w:val="365F91" w:themeColor="accent1" w:themeShade="BF"/>
          <w:sz w:val="32"/>
          <w:szCs w:val="32"/>
        </w:rPr>
      </w:pPr>
    </w:p>
    <w:p w14:paraId="16B9FFF0" w14:textId="77777777" w:rsidR="003A2FF2" w:rsidRPr="003A2FF2" w:rsidRDefault="003A2FF2" w:rsidP="00A17DA5">
      <w:pPr>
        <w:pStyle w:val="Odsekzoznamu"/>
        <w:widowControl w:val="0"/>
        <w:numPr>
          <w:ilvl w:val="0"/>
          <w:numId w:val="19"/>
        </w:numPr>
        <w:spacing w:after="0" w:line="240" w:lineRule="auto"/>
        <w:contextualSpacing w:val="0"/>
        <w:outlineLvl w:val="0"/>
        <w:rPr>
          <w:rFonts w:asciiTheme="majorHAnsi" w:eastAsiaTheme="majorEastAsia" w:hAnsiTheme="majorHAnsi" w:cstheme="majorBidi"/>
          <w:vanish/>
          <w:color w:val="365F91" w:themeColor="accent1" w:themeShade="BF"/>
          <w:sz w:val="32"/>
          <w:szCs w:val="32"/>
        </w:rPr>
      </w:pPr>
    </w:p>
    <w:p w14:paraId="2258E208" w14:textId="77777777" w:rsidR="003A2FF2" w:rsidRPr="003A2FF2" w:rsidRDefault="003A2FF2" w:rsidP="00A17DA5">
      <w:pPr>
        <w:pStyle w:val="Odsekzoznamu"/>
        <w:widowControl w:val="0"/>
        <w:numPr>
          <w:ilvl w:val="0"/>
          <w:numId w:val="19"/>
        </w:numPr>
        <w:spacing w:after="0" w:line="240" w:lineRule="auto"/>
        <w:contextualSpacing w:val="0"/>
        <w:outlineLvl w:val="0"/>
        <w:rPr>
          <w:rFonts w:asciiTheme="majorHAnsi" w:eastAsiaTheme="majorEastAsia" w:hAnsiTheme="majorHAnsi" w:cstheme="majorBidi"/>
          <w:vanish/>
          <w:color w:val="365F91" w:themeColor="accent1" w:themeShade="BF"/>
          <w:sz w:val="32"/>
          <w:szCs w:val="32"/>
        </w:rPr>
      </w:pPr>
    </w:p>
    <w:p w14:paraId="1082B26F" w14:textId="77777777" w:rsidR="003A2FF2" w:rsidRPr="003A2FF2" w:rsidRDefault="003A2FF2" w:rsidP="00A17DA5">
      <w:pPr>
        <w:pStyle w:val="Odsekzoznamu"/>
        <w:widowControl w:val="0"/>
        <w:numPr>
          <w:ilvl w:val="1"/>
          <w:numId w:val="19"/>
        </w:numPr>
        <w:spacing w:after="0" w:line="240" w:lineRule="auto"/>
        <w:contextualSpacing w:val="0"/>
        <w:outlineLvl w:val="1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</w:p>
    <w:p w14:paraId="140E4F67" w14:textId="77777777" w:rsidR="003A2FF2" w:rsidRPr="003A2FF2" w:rsidRDefault="003A2FF2" w:rsidP="00A17DA5">
      <w:pPr>
        <w:pStyle w:val="Odsekzoznamu"/>
        <w:widowControl w:val="0"/>
        <w:numPr>
          <w:ilvl w:val="1"/>
          <w:numId w:val="19"/>
        </w:numPr>
        <w:spacing w:after="0" w:line="240" w:lineRule="auto"/>
        <w:contextualSpacing w:val="0"/>
        <w:outlineLvl w:val="1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</w:p>
    <w:p w14:paraId="083529C5" w14:textId="175A3D7E" w:rsidR="003A2FF2" w:rsidRPr="003A2FF2" w:rsidRDefault="003A2FF2" w:rsidP="00A17DA5">
      <w:pPr>
        <w:pStyle w:val="Nadpis2"/>
        <w:keepNext w:val="0"/>
        <w:widowControl w:val="0"/>
        <w:jc w:val="both"/>
        <w:rPr>
          <w:rFonts w:ascii="Garamond" w:hAnsi="Garamond"/>
          <w:b w:val="0"/>
          <w:bCs w:val="0"/>
          <w:sz w:val="20"/>
          <w:szCs w:val="20"/>
          <w:lang w:eastAsia="cs-CZ"/>
        </w:rPr>
      </w:pPr>
      <w:r w:rsidRPr="003A2FF2">
        <w:rPr>
          <w:rFonts w:ascii="Garamond" w:hAnsi="Garamond"/>
          <w:b w:val="0"/>
          <w:bCs w:val="0"/>
          <w:sz w:val="20"/>
          <w:szCs w:val="20"/>
        </w:rPr>
        <w:t>Zmeny</w:t>
      </w:r>
      <w:r w:rsidR="00A17DA5">
        <w:rPr>
          <w:rFonts w:ascii="Garamond" w:hAnsi="Garamond"/>
          <w:b w:val="0"/>
          <w:bCs w:val="0"/>
          <w:sz w:val="20"/>
          <w:szCs w:val="20"/>
          <w:lang w:eastAsia="cs-CZ"/>
        </w:rPr>
        <w:t xml:space="preserve"> </w:t>
      </w:r>
      <w:r w:rsidRPr="003A2FF2">
        <w:rPr>
          <w:rFonts w:ascii="Garamond" w:hAnsi="Garamond"/>
          <w:b w:val="0"/>
          <w:bCs w:val="0"/>
          <w:sz w:val="20"/>
          <w:szCs w:val="20"/>
          <w:lang w:eastAsia="cs-CZ"/>
        </w:rPr>
        <w:t>identifikačných</w:t>
      </w:r>
      <w:r w:rsidR="00A17DA5">
        <w:rPr>
          <w:rFonts w:ascii="Garamond" w:hAnsi="Garamond"/>
          <w:b w:val="0"/>
          <w:bCs w:val="0"/>
          <w:sz w:val="20"/>
          <w:szCs w:val="20"/>
          <w:lang w:eastAsia="cs-CZ"/>
        </w:rPr>
        <w:t xml:space="preserve"> </w:t>
      </w:r>
      <w:r w:rsidRPr="003A2FF2">
        <w:rPr>
          <w:rFonts w:ascii="Garamond" w:hAnsi="Garamond"/>
          <w:b w:val="0"/>
          <w:bCs w:val="0"/>
          <w:sz w:val="20"/>
          <w:szCs w:val="20"/>
          <w:lang w:eastAsia="cs-CZ"/>
        </w:rPr>
        <w:t>údajov</w:t>
      </w:r>
      <w:r w:rsidR="00A17DA5">
        <w:rPr>
          <w:rFonts w:ascii="Garamond" w:hAnsi="Garamond"/>
          <w:b w:val="0"/>
          <w:bCs w:val="0"/>
          <w:sz w:val="20"/>
          <w:szCs w:val="20"/>
          <w:lang w:eastAsia="cs-CZ"/>
        </w:rPr>
        <w:t xml:space="preserve"> </w:t>
      </w:r>
      <w:r w:rsidRPr="003A2FF2">
        <w:rPr>
          <w:rFonts w:ascii="Garamond" w:hAnsi="Garamond"/>
          <w:b w:val="0"/>
          <w:bCs w:val="0"/>
          <w:sz w:val="20"/>
          <w:szCs w:val="20"/>
          <w:lang w:eastAsia="cs-CZ"/>
        </w:rPr>
        <w:t>sú</w:t>
      </w:r>
      <w:r w:rsidR="00A17DA5">
        <w:rPr>
          <w:rFonts w:ascii="Garamond" w:hAnsi="Garamond"/>
          <w:b w:val="0"/>
          <w:bCs w:val="0"/>
          <w:sz w:val="20"/>
          <w:szCs w:val="20"/>
          <w:lang w:eastAsia="cs-CZ"/>
        </w:rPr>
        <w:t xml:space="preserve"> </w:t>
      </w:r>
      <w:r w:rsidRPr="003A2FF2">
        <w:rPr>
          <w:rFonts w:ascii="Garamond" w:hAnsi="Garamond"/>
          <w:b w:val="0"/>
          <w:bCs w:val="0"/>
          <w:sz w:val="20"/>
          <w:szCs w:val="20"/>
          <w:lang w:eastAsia="cs-CZ"/>
        </w:rPr>
        <w:t>si</w:t>
      </w:r>
      <w:r w:rsidR="00A17DA5">
        <w:rPr>
          <w:rFonts w:ascii="Garamond" w:hAnsi="Garamond"/>
          <w:b w:val="0"/>
          <w:bCs w:val="0"/>
          <w:sz w:val="20"/>
          <w:szCs w:val="20"/>
          <w:lang w:eastAsia="cs-CZ"/>
        </w:rPr>
        <w:t xml:space="preserve"> </w:t>
      </w:r>
      <w:r w:rsidRPr="003A2FF2">
        <w:rPr>
          <w:rFonts w:ascii="Garamond" w:hAnsi="Garamond"/>
          <w:b w:val="0"/>
          <w:bCs w:val="0"/>
          <w:sz w:val="20"/>
          <w:szCs w:val="20"/>
          <w:lang w:eastAsia="cs-CZ"/>
        </w:rPr>
        <w:t>Zmluvné</w:t>
      </w:r>
      <w:r w:rsidR="00A17DA5">
        <w:rPr>
          <w:rFonts w:ascii="Garamond" w:hAnsi="Garamond"/>
          <w:b w:val="0"/>
          <w:bCs w:val="0"/>
          <w:sz w:val="20"/>
          <w:szCs w:val="20"/>
          <w:lang w:eastAsia="cs-CZ"/>
        </w:rPr>
        <w:t xml:space="preserve"> </w:t>
      </w:r>
      <w:r w:rsidRPr="003A2FF2">
        <w:rPr>
          <w:rFonts w:ascii="Garamond" w:hAnsi="Garamond"/>
          <w:b w:val="0"/>
          <w:bCs w:val="0"/>
          <w:sz w:val="20"/>
          <w:szCs w:val="20"/>
          <w:lang w:eastAsia="cs-CZ"/>
        </w:rPr>
        <w:t>strany</w:t>
      </w:r>
      <w:r w:rsidR="00A17DA5">
        <w:rPr>
          <w:rFonts w:ascii="Garamond" w:hAnsi="Garamond"/>
          <w:b w:val="0"/>
          <w:bCs w:val="0"/>
          <w:sz w:val="20"/>
          <w:szCs w:val="20"/>
          <w:lang w:eastAsia="cs-CZ"/>
        </w:rPr>
        <w:t xml:space="preserve"> </w:t>
      </w:r>
      <w:r w:rsidRPr="003A2FF2">
        <w:rPr>
          <w:rFonts w:ascii="Garamond" w:hAnsi="Garamond"/>
          <w:b w:val="0"/>
          <w:bCs w:val="0"/>
          <w:sz w:val="20"/>
          <w:szCs w:val="20"/>
          <w:lang w:eastAsia="cs-CZ"/>
        </w:rPr>
        <w:t>povinné</w:t>
      </w:r>
      <w:r w:rsidR="00A17DA5">
        <w:rPr>
          <w:rFonts w:ascii="Garamond" w:hAnsi="Garamond"/>
          <w:b w:val="0"/>
          <w:bCs w:val="0"/>
          <w:sz w:val="20"/>
          <w:szCs w:val="20"/>
          <w:lang w:eastAsia="cs-CZ"/>
        </w:rPr>
        <w:t xml:space="preserve"> </w:t>
      </w:r>
      <w:r w:rsidRPr="003A2FF2">
        <w:rPr>
          <w:rFonts w:ascii="Garamond" w:hAnsi="Garamond"/>
          <w:b w:val="0"/>
          <w:bCs w:val="0"/>
          <w:sz w:val="20"/>
          <w:szCs w:val="20"/>
          <w:lang w:eastAsia="cs-CZ"/>
        </w:rPr>
        <w:t>oznámiť</w:t>
      </w:r>
      <w:r w:rsidR="00A17DA5">
        <w:rPr>
          <w:rFonts w:ascii="Garamond" w:hAnsi="Garamond"/>
          <w:b w:val="0"/>
          <w:bCs w:val="0"/>
          <w:sz w:val="20"/>
          <w:szCs w:val="20"/>
          <w:lang w:eastAsia="cs-CZ"/>
        </w:rPr>
        <w:t xml:space="preserve"> </w:t>
      </w:r>
      <w:r w:rsidRPr="003A2FF2">
        <w:rPr>
          <w:rFonts w:ascii="Garamond" w:hAnsi="Garamond"/>
          <w:b w:val="0"/>
          <w:bCs w:val="0"/>
          <w:sz w:val="20"/>
          <w:szCs w:val="20"/>
          <w:lang w:eastAsia="cs-CZ"/>
        </w:rPr>
        <w:t>do</w:t>
      </w:r>
      <w:r w:rsidR="00A17DA5">
        <w:rPr>
          <w:rFonts w:ascii="Garamond" w:hAnsi="Garamond"/>
          <w:b w:val="0"/>
          <w:bCs w:val="0"/>
          <w:sz w:val="20"/>
          <w:szCs w:val="20"/>
          <w:lang w:eastAsia="cs-CZ"/>
        </w:rPr>
        <w:t xml:space="preserve"> </w:t>
      </w:r>
      <w:r w:rsidRPr="003A2FF2">
        <w:rPr>
          <w:rFonts w:ascii="Garamond" w:hAnsi="Garamond"/>
          <w:b w:val="0"/>
          <w:bCs w:val="0"/>
          <w:sz w:val="20"/>
          <w:szCs w:val="20"/>
          <w:lang w:eastAsia="cs-CZ"/>
        </w:rPr>
        <w:t>5</w:t>
      </w:r>
      <w:r w:rsidR="00A17DA5">
        <w:rPr>
          <w:rFonts w:ascii="Garamond" w:hAnsi="Garamond"/>
          <w:b w:val="0"/>
          <w:bCs w:val="0"/>
          <w:sz w:val="20"/>
          <w:szCs w:val="20"/>
          <w:lang w:eastAsia="cs-CZ"/>
        </w:rPr>
        <w:t xml:space="preserve"> </w:t>
      </w:r>
      <w:r w:rsidRPr="003A2FF2">
        <w:rPr>
          <w:rFonts w:ascii="Garamond" w:hAnsi="Garamond"/>
          <w:b w:val="0"/>
          <w:bCs w:val="0"/>
          <w:sz w:val="20"/>
          <w:szCs w:val="20"/>
          <w:lang w:eastAsia="cs-CZ"/>
        </w:rPr>
        <w:t>(piatich)</w:t>
      </w:r>
      <w:r w:rsidR="00A17DA5">
        <w:rPr>
          <w:rFonts w:ascii="Garamond" w:hAnsi="Garamond"/>
          <w:b w:val="0"/>
          <w:bCs w:val="0"/>
          <w:sz w:val="20"/>
          <w:szCs w:val="20"/>
          <w:lang w:eastAsia="cs-CZ"/>
        </w:rPr>
        <w:t xml:space="preserve"> </w:t>
      </w:r>
      <w:r w:rsidRPr="003A2FF2">
        <w:rPr>
          <w:rFonts w:ascii="Garamond" w:hAnsi="Garamond"/>
          <w:b w:val="0"/>
          <w:bCs w:val="0"/>
          <w:sz w:val="20"/>
          <w:szCs w:val="20"/>
          <w:lang w:eastAsia="cs-CZ"/>
        </w:rPr>
        <w:t>Pracovných</w:t>
      </w:r>
      <w:r w:rsidR="00A17DA5">
        <w:rPr>
          <w:rFonts w:ascii="Garamond" w:hAnsi="Garamond"/>
          <w:b w:val="0"/>
          <w:bCs w:val="0"/>
          <w:sz w:val="20"/>
          <w:szCs w:val="20"/>
          <w:lang w:eastAsia="cs-CZ"/>
        </w:rPr>
        <w:t xml:space="preserve"> </w:t>
      </w:r>
      <w:r w:rsidRPr="003A2FF2">
        <w:rPr>
          <w:rFonts w:ascii="Garamond" w:hAnsi="Garamond"/>
          <w:b w:val="0"/>
          <w:bCs w:val="0"/>
          <w:sz w:val="20"/>
          <w:szCs w:val="20"/>
          <w:lang w:eastAsia="cs-CZ"/>
        </w:rPr>
        <w:t>dní</w:t>
      </w:r>
      <w:r w:rsidR="00A17DA5">
        <w:rPr>
          <w:rFonts w:ascii="Garamond" w:hAnsi="Garamond"/>
          <w:b w:val="0"/>
          <w:bCs w:val="0"/>
          <w:sz w:val="20"/>
          <w:szCs w:val="20"/>
          <w:lang w:eastAsia="cs-CZ"/>
        </w:rPr>
        <w:t xml:space="preserve"> </w:t>
      </w:r>
      <w:r w:rsidRPr="003A2FF2">
        <w:rPr>
          <w:rFonts w:ascii="Garamond" w:hAnsi="Garamond"/>
          <w:b w:val="0"/>
          <w:bCs w:val="0"/>
          <w:sz w:val="20"/>
          <w:szCs w:val="20"/>
          <w:lang w:eastAsia="cs-CZ"/>
        </w:rPr>
        <w:t>od</w:t>
      </w:r>
      <w:r w:rsidR="00A17DA5">
        <w:rPr>
          <w:rFonts w:ascii="Garamond" w:hAnsi="Garamond"/>
          <w:b w:val="0"/>
          <w:bCs w:val="0"/>
          <w:sz w:val="20"/>
          <w:szCs w:val="20"/>
          <w:lang w:eastAsia="cs-CZ"/>
        </w:rPr>
        <w:t xml:space="preserve"> </w:t>
      </w:r>
      <w:r w:rsidRPr="003A2FF2">
        <w:rPr>
          <w:rFonts w:ascii="Garamond" w:hAnsi="Garamond"/>
          <w:b w:val="0"/>
          <w:bCs w:val="0"/>
          <w:sz w:val="20"/>
          <w:szCs w:val="20"/>
          <w:lang w:eastAsia="cs-CZ"/>
        </w:rPr>
        <w:t>realizácie</w:t>
      </w:r>
      <w:r w:rsidR="00A17DA5">
        <w:rPr>
          <w:rFonts w:ascii="Garamond" w:hAnsi="Garamond"/>
          <w:b w:val="0"/>
          <w:bCs w:val="0"/>
          <w:sz w:val="20"/>
          <w:szCs w:val="20"/>
          <w:lang w:eastAsia="cs-CZ"/>
        </w:rPr>
        <w:t xml:space="preserve"> </w:t>
      </w:r>
      <w:r w:rsidRPr="003A2FF2">
        <w:rPr>
          <w:rFonts w:ascii="Garamond" w:hAnsi="Garamond"/>
          <w:b w:val="0"/>
          <w:bCs w:val="0"/>
          <w:sz w:val="20"/>
          <w:szCs w:val="20"/>
          <w:lang w:eastAsia="cs-CZ"/>
        </w:rPr>
        <w:t>týchto</w:t>
      </w:r>
      <w:r w:rsidR="00A17DA5">
        <w:rPr>
          <w:rFonts w:ascii="Garamond" w:hAnsi="Garamond"/>
          <w:b w:val="0"/>
          <w:bCs w:val="0"/>
          <w:sz w:val="20"/>
          <w:szCs w:val="20"/>
          <w:lang w:eastAsia="cs-CZ"/>
        </w:rPr>
        <w:t xml:space="preserve"> </w:t>
      </w:r>
      <w:r w:rsidRPr="003A2FF2">
        <w:rPr>
          <w:rFonts w:ascii="Garamond" w:hAnsi="Garamond"/>
          <w:b w:val="0"/>
          <w:bCs w:val="0"/>
          <w:sz w:val="20"/>
          <w:szCs w:val="20"/>
          <w:lang w:eastAsia="cs-CZ"/>
        </w:rPr>
        <w:t>zmien.</w:t>
      </w:r>
    </w:p>
    <w:p w14:paraId="19FC1556" w14:textId="77777777" w:rsidR="0099100F" w:rsidRPr="00EC4959" w:rsidRDefault="0099100F" w:rsidP="00A17DA5">
      <w:pPr>
        <w:widowControl w:val="0"/>
        <w:tabs>
          <w:tab w:val="left" w:pos="426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30E4E2" w14:textId="6A91F9E2" w:rsidR="00013130" w:rsidRPr="00EC4959" w:rsidRDefault="00013130" w:rsidP="00A17DA5">
      <w:pPr>
        <w:widowControl w:val="0"/>
        <w:numPr>
          <w:ilvl w:val="0"/>
          <w:numId w:val="18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sz w:val="20"/>
          <w:szCs w:val="20"/>
        </w:rPr>
      </w:pPr>
      <w:r w:rsidRPr="00BF67B7">
        <w:rPr>
          <w:rFonts w:ascii="Garamond" w:hAnsi="Garamond" w:cs="Arial"/>
          <w:b/>
          <w:bCs/>
          <w:sz w:val="20"/>
          <w:szCs w:val="20"/>
          <w:lang w:eastAsia="ar-SA"/>
        </w:rPr>
        <w:t>TRVANIE</w:t>
      </w:r>
      <w:r w:rsidR="00A17DA5">
        <w:rPr>
          <w:rFonts w:ascii="Garamond" w:hAnsi="Garamond"/>
          <w:b/>
          <w:sz w:val="20"/>
          <w:szCs w:val="20"/>
        </w:rPr>
        <w:t xml:space="preserve"> </w:t>
      </w:r>
      <w:r w:rsidRPr="00EC4959">
        <w:rPr>
          <w:rFonts w:ascii="Garamond" w:hAnsi="Garamond"/>
          <w:b/>
          <w:sz w:val="20"/>
          <w:szCs w:val="20"/>
        </w:rPr>
        <w:t>A</w:t>
      </w:r>
      <w:r w:rsidR="00A17DA5">
        <w:rPr>
          <w:rFonts w:ascii="Garamond" w:hAnsi="Garamond"/>
          <w:b/>
          <w:sz w:val="20"/>
          <w:szCs w:val="20"/>
        </w:rPr>
        <w:t xml:space="preserve"> </w:t>
      </w:r>
      <w:r w:rsidRPr="00EC4959">
        <w:rPr>
          <w:rFonts w:ascii="Garamond" w:hAnsi="Garamond"/>
          <w:b/>
          <w:sz w:val="20"/>
          <w:szCs w:val="20"/>
        </w:rPr>
        <w:t>ZÁNIK</w:t>
      </w:r>
      <w:r w:rsidR="00A17DA5">
        <w:rPr>
          <w:rFonts w:ascii="Garamond" w:hAnsi="Garamond"/>
          <w:b/>
          <w:sz w:val="20"/>
          <w:szCs w:val="20"/>
        </w:rPr>
        <w:t xml:space="preserve"> </w:t>
      </w:r>
      <w:r w:rsidRPr="00EC4959">
        <w:rPr>
          <w:rFonts w:ascii="Garamond" w:hAnsi="Garamond"/>
          <w:b/>
          <w:sz w:val="20"/>
          <w:szCs w:val="20"/>
        </w:rPr>
        <w:t>ZMLUVY</w:t>
      </w:r>
    </w:p>
    <w:p w14:paraId="1CC9541F" w14:textId="77777777" w:rsidR="00013130" w:rsidRPr="00621005" w:rsidRDefault="00013130" w:rsidP="00A17DA5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54072A93" w14:textId="77777777" w:rsidR="00621005" w:rsidRPr="00621005" w:rsidRDefault="00621005" w:rsidP="00A17DA5">
      <w:pPr>
        <w:pStyle w:val="Odsekzoznamu"/>
        <w:widowControl w:val="0"/>
        <w:numPr>
          <w:ilvl w:val="0"/>
          <w:numId w:val="19"/>
        </w:numPr>
        <w:spacing w:after="0" w:line="240" w:lineRule="auto"/>
        <w:contextualSpacing w:val="0"/>
        <w:outlineLvl w:val="0"/>
        <w:rPr>
          <w:rFonts w:ascii="Garamond" w:eastAsiaTheme="majorEastAsia" w:hAnsi="Garamond" w:cs="Arial"/>
          <w:vanish/>
          <w:color w:val="365F91" w:themeColor="accent1" w:themeShade="BF"/>
          <w:sz w:val="32"/>
          <w:szCs w:val="32"/>
        </w:rPr>
      </w:pPr>
    </w:p>
    <w:p w14:paraId="5C551AFA" w14:textId="1E836268" w:rsidR="006679C7" w:rsidRPr="006679C7" w:rsidRDefault="00370281" w:rsidP="00A17DA5">
      <w:pPr>
        <w:pStyle w:val="Nadpis2"/>
        <w:keepNext w:val="0"/>
        <w:widowControl w:val="0"/>
        <w:ind w:left="709" w:hanging="709"/>
        <w:jc w:val="both"/>
        <w:rPr>
          <w:rFonts w:ascii="Garamond" w:hAnsi="Garamond"/>
          <w:sz w:val="20"/>
          <w:szCs w:val="20"/>
        </w:rPr>
      </w:pPr>
      <w:r w:rsidRPr="00370281">
        <w:rPr>
          <w:rFonts w:ascii="Garamond" w:hAnsi="Garamond"/>
          <w:b w:val="0"/>
          <w:bCs w:val="0"/>
          <w:sz w:val="20"/>
          <w:szCs w:val="20"/>
        </w:rPr>
        <w:t>Zmluva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370281">
        <w:rPr>
          <w:rFonts w:ascii="Garamond" w:hAnsi="Garamond"/>
          <w:b w:val="0"/>
          <w:bCs w:val="0"/>
          <w:sz w:val="20"/>
          <w:szCs w:val="20"/>
        </w:rPr>
        <w:t>sa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370281">
        <w:rPr>
          <w:rFonts w:ascii="Garamond" w:hAnsi="Garamond"/>
          <w:b w:val="0"/>
          <w:bCs w:val="0"/>
          <w:sz w:val="20"/>
          <w:szCs w:val="20"/>
        </w:rPr>
        <w:t>uzatvára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370281">
        <w:rPr>
          <w:rFonts w:ascii="Garamond" w:hAnsi="Garamond"/>
          <w:b w:val="0"/>
          <w:bCs w:val="0"/>
          <w:sz w:val="20"/>
          <w:szCs w:val="20"/>
        </w:rPr>
        <w:t>na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370281">
        <w:rPr>
          <w:rFonts w:ascii="Garamond" w:hAnsi="Garamond"/>
          <w:b w:val="0"/>
          <w:bCs w:val="0"/>
          <w:sz w:val="20"/>
          <w:szCs w:val="20"/>
        </w:rPr>
        <w:t>dobu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370281">
        <w:rPr>
          <w:rFonts w:ascii="Garamond" w:hAnsi="Garamond"/>
          <w:b w:val="0"/>
          <w:bCs w:val="0"/>
          <w:sz w:val="20"/>
          <w:szCs w:val="20"/>
        </w:rPr>
        <w:t>určitú,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6679C7" w:rsidRPr="006679C7">
        <w:rPr>
          <w:rFonts w:ascii="Garamond" w:hAnsi="Garamond"/>
          <w:sz w:val="20"/>
          <w:szCs w:val="20"/>
        </w:rPr>
        <w:t>a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6679C7" w:rsidRPr="006679C7">
        <w:rPr>
          <w:rFonts w:ascii="Garamond" w:hAnsi="Garamond"/>
          <w:sz w:val="20"/>
          <w:szCs w:val="20"/>
        </w:rPr>
        <w:t>to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6679C7" w:rsidRPr="006679C7">
        <w:rPr>
          <w:rFonts w:ascii="Garamond" w:hAnsi="Garamond"/>
          <w:sz w:val="20"/>
          <w:szCs w:val="20"/>
        </w:rPr>
        <w:t>do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6679C7" w:rsidRPr="006679C7">
        <w:rPr>
          <w:rFonts w:ascii="Garamond" w:hAnsi="Garamond"/>
          <w:sz w:val="20"/>
          <w:szCs w:val="20"/>
        </w:rPr>
        <w:t>dňa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6679C7" w:rsidRPr="006679C7">
        <w:rPr>
          <w:rFonts w:ascii="Garamond" w:hAnsi="Garamond"/>
          <w:sz w:val="20"/>
          <w:szCs w:val="20"/>
        </w:rPr>
        <w:t>splnenia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6679C7" w:rsidRPr="006679C7">
        <w:rPr>
          <w:rFonts w:ascii="Garamond" w:hAnsi="Garamond"/>
          <w:sz w:val="20"/>
          <w:szCs w:val="20"/>
        </w:rPr>
        <w:t>všetkých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6679C7" w:rsidRPr="006679C7">
        <w:rPr>
          <w:rFonts w:ascii="Garamond" w:hAnsi="Garamond"/>
          <w:sz w:val="20"/>
          <w:szCs w:val="20"/>
        </w:rPr>
        <w:t>záväzkov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6679C7" w:rsidRPr="006679C7">
        <w:rPr>
          <w:rFonts w:ascii="Garamond" w:hAnsi="Garamond"/>
          <w:sz w:val="20"/>
          <w:szCs w:val="20"/>
        </w:rPr>
        <w:t>Zmluvných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6679C7" w:rsidRPr="006679C7">
        <w:rPr>
          <w:rFonts w:ascii="Garamond" w:hAnsi="Garamond"/>
          <w:sz w:val="20"/>
          <w:szCs w:val="20"/>
        </w:rPr>
        <w:t>strán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6679C7" w:rsidRPr="006679C7">
        <w:rPr>
          <w:rFonts w:ascii="Garamond" w:hAnsi="Garamond"/>
          <w:sz w:val="20"/>
          <w:szCs w:val="20"/>
        </w:rPr>
        <w:t>vyplývajúcich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6679C7" w:rsidRPr="006679C7">
        <w:rPr>
          <w:rFonts w:ascii="Garamond" w:hAnsi="Garamond"/>
          <w:sz w:val="20"/>
          <w:szCs w:val="20"/>
        </w:rPr>
        <w:br/>
        <w:t>zo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6679C7" w:rsidRPr="006679C7">
        <w:rPr>
          <w:rFonts w:ascii="Garamond" w:hAnsi="Garamond"/>
          <w:sz w:val="20"/>
          <w:szCs w:val="20"/>
        </w:rPr>
        <w:t>Zmluvy.</w:t>
      </w:r>
    </w:p>
    <w:p w14:paraId="4789C232" w14:textId="77777777" w:rsidR="00370281" w:rsidRPr="00370281" w:rsidRDefault="00370281" w:rsidP="00A17DA5">
      <w:pPr>
        <w:pStyle w:val="Nadpis2"/>
        <w:keepNext w:val="0"/>
        <w:widowControl w:val="0"/>
        <w:numPr>
          <w:ilvl w:val="0"/>
          <w:numId w:val="0"/>
        </w:numPr>
        <w:ind w:left="709"/>
        <w:rPr>
          <w:rFonts w:ascii="Garamond" w:hAnsi="Garamond"/>
          <w:b w:val="0"/>
          <w:bCs w:val="0"/>
          <w:sz w:val="20"/>
          <w:szCs w:val="20"/>
        </w:rPr>
      </w:pPr>
    </w:p>
    <w:p w14:paraId="7FD20E6F" w14:textId="6F7FC05B" w:rsidR="00621005" w:rsidRPr="00E57441" w:rsidRDefault="00370281" w:rsidP="00A17DA5">
      <w:pPr>
        <w:pStyle w:val="Nadpis2"/>
        <w:keepNext w:val="0"/>
        <w:widowControl w:val="0"/>
        <w:ind w:left="709" w:hanging="709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370281">
        <w:rPr>
          <w:rFonts w:ascii="Garamond" w:hAnsi="Garamond"/>
          <w:b w:val="0"/>
          <w:bCs w:val="0"/>
          <w:sz w:val="20"/>
          <w:szCs w:val="20"/>
        </w:rPr>
        <w:t>Zmluva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370281">
        <w:rPr>
          <w:rFonts w:ascii="Garamond" w:hAnsi="Garamond"/>
          <w:b w:val="0"/>
          <w:bCs w:val="0"/>
          <w:sz w:val="20"/>
          <w:szCs w:val="20"/>
        </w:rPr>
        <w:t>môže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370281">
        <w:rPr>
          <w:rFonts w:ascii="Garamond" w:hAnsi="Garamond"/>
          <w:b w:val="0"/>
          <w:bCs w:val="0"/>
          <w:sz w:val="20"/>
          <w:szCs w:val="20"/>
        </w:rPr>
        <w:t>byť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370281">
        <w:rPr>
          <w:rFonts w:ascii="Garamond" w:hAnsi="Garamond"/>
          <w:b w:val="0"/>
          <w:bCs w:val="0"/>
          <w:sz w:val="20"/>
          <w:szCs w:val="20"/>
        </w:rPr>
        <w:t>ukončená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370281">
        <w:rPr>
          <w:rFonts w:ascii="Garamond" w:hAnsi="Garamond"/>
          <w:b w:val="0"/>
          <w:bCs w:val="0"/>
          <w:sz w:val="20"/>
          <w:szCs w:val="20"/>
        </w:rPr>
        <w:t>aj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370281">
        <w:rPr>
          <w:rFonts w:ascii="Garamond" w:hAnsi="Garamond"/>
          <w:b w:val="0"/>
          <w:bCs w:val="0"/>
          <w:sz w:val="20"/>
          <w:szCs w:val="20"/>
        </w:rPr>
        <w:t>skôr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370281">
        <w:rPr>
          <w:rFonts w:ascii="Garamond" w:hAnsi="Garamond"/>
          <w:b w:val="0"/>
          <w:bCs w:val="0"/>
          <w:sz w:val="20"/>
          <w:szCs w:val="20"/>
        </w:rPr>
        <w:t>ako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370281">
        <w:rPr>
          <w:rFonts w:ascii="Garamond" w:hAnsi="Garamond"/>
          <w:b w:val="0"/>
          <w:bCs w:val="0"/>
          <w:sz w:val="20"/>
          <w:szCs w:val="20"/>
        </w:rPr>
        <w:t>je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370281">
        <w:rPr>
          <w:rFonts w:ascii="Garamond" w:hAnsi="Garamond"/>
          <w:b w:val="0"/>
          <w:bCs w:val="0"/>
          <w:sz w:val="20"/>
          <w:szCs w:val="20"/>
        </w:rPr>
        <w:t>uvedené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370281">
        <w:rPr>
          <w:rFonts w:ascii="Garamond" w:hAnsi="Garamond"/>
          <w:b w:val="0"/>
          <w:bCs w:val="0"/>
          <w:sz w:val="20"/>
          <w:szCs w:val="20"/>
        </w:rPr>
        <w:t>v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370281">
        <w:rPr>
          <w:rFonts w:ascii="Garamond" w:hAnsi="Garamond"/>
          <w:b w:val="0"/>
          <w:bCs w:val="0"/>
          <w:sz w:val="20"/>
          <w:szCs w:val="20"/>
        </w:rPr>
        <w:t>tomto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370281">
        <w:rPr>
          <w:rFonts w:ascii="Garamond" w:hAnsi="Garamond"/>
          <w:b w:val="0"/>
          <w:bCs w:val="0"/>
          <w:sz w:val="20"/>
          <w:szCs w:val="20"/>
        </w:rPr>
        <w:t>článku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370281">
        <w:rPr>
          <w:rFonts w:ascii="Garamond" w:hAnsi="Garamond"/>
          <w:b w:val="0"/>
          <w:bCs w:val="0"/>
          <w:sz w:val="20"/>
          <w:szCs w:val="20"/>
        </w:rPr>
        <w:t>bod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0831AB">
        <w:rPr>
          <w:rFonts w:ascii="Garamond" w:hAnsi="Garamond"/>
          <w:b w:val="0"/>
          <w:bCs w:val="0"/>
          <w:sz w:val="20"/>
          <w:szCs w:val="20"/>
        </w:rPr>
        <w:t>8</w:t>
      </w:r>
      <w:r>
        <w:rPr>
          <w:rFonts w:ascii="Garamond" w:hAnsi="Garamond"/>
          <w:b w:val="0"/>
          <w:bCs w:val="0"/>
          <w:sz w:val="20"/>
          <w:szCs w:val="20"/>
        </w:rPr>
        <w:t>.1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174687">
        <w:rPr>
          <w:rFonts w:ascii="Garamond" w:hAnsi="Garamond"/>
          <w:b w:val="0"/>
          <w:bCs w:val="0"/>
          <w:sz w:val="20"/>
          <w:szCs w:val="20"/>
        </w:rPr>
        <w:t>Zmluvy</w:t>
      </w:r>
      <w:r>
        <w:rPr>
          <w:rFonts w:ascii="Garamond" w:hAnsi="Garamond"/>
          <w:b w:val="0"/>
          <w:bCs w:val="0"/>
          <w:sz w:val="20"/>
          <w:szCs w:val="20"/>
        </w:rPr>
        <w:t>,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>
        <w:rPr>
          <w:rFonts w:ascii="Garamond" w:hAnsi="Garamond"/>
          <w:b w:val="0"/>
          <w:bCs w:val="0"/>
          <w:sz w:val="20"/>
          <w:szCs w:val="20"/>
        </w:rPr>
        <w:t>a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>
        <w:rPr>
          <w:rFonts w:ascii="Garamond" w:hAnsi="Garamond"/>
          <w:b w:val="0"/>
          <w:bCs w:val="0"/>
          <w:sz w:val="20"/>
          <w:szCs w:val="20"/>
        </w:rPr>
        <w:t>to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013130" w:rsidRPr="00E57441">
        <w:rPr>
          <w:rFonts w:ascii="Garamond" w:hAnsi="Garamond"/>
          <w:b w:val="0"/>
          <w:bCs w:val="0"/>
          <w:sz w:val="20"/>
          <w:szCs w:val="20"/>
        </w:rPr>
        <w:t>jednostranným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013130" w:rsidRPr="00E57441">
        <w:rPr>
          <w:rFonts w:ascii="Garamond" w:hAnsi="Garamond"/>
          <w:b w:val="0"/>
          <w:bCs w:val="0"/>
          <w:sz w:val="20"/>
          <w:szCs w:val="20"/>
        </w:rPr>
        <w:t>odstúpením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013130" w:rsidRPr="00E57441">
        <w:rPr>
          <w:rFonts w:ascii="Garamond" w:hAnsi="Garamond"/>
          <w:b w:val="0"/>
          <w:bCs w:val="0"/>
          <w:sz w:val="20"/>
          <w:szCs w:val="20"/>
        </w:rPr>
        <w:t>od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013130" w:rsidRPr="00E57441">
        <w:rPr>
          <w:rFonts w:ascii="Garamond" w:hAnsi="Garamond"/>
          <w:b w:val="0"/>
          <w:bCs w:val="0"/>
          <w:sz w:val="20"/>
          <w:szCs w:val="20"/>
        </w:rPr>
        <w:t>Zmluvy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5132A0" w:rsidRPr="00E57441">
        <w:rPr>
          <w:rFonts w:ascii="Garamond" w:hAnsi="Garamond"/>
          <w:b w:val="0"/>
          <w:bCs w:val="0"/>
          <w:sz w:val="20"/>
          <w:szCs w:val="20"/>
        </w:rPr>
        <w:t>z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5132A0" w:rsidRPr="00E57441">
        <w:rPr>
          <w:rFonts w:ascii="Garamond" w:hAnsi="Garamond"/>
          <w:b w:val="0"/>
          <w:bCs w:val="0"/>
          <w:sz w:val="20"/>
          <w:szCs w:val="20"/>
        </w:rPr>
        <w:t>dôvodov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5132A0" w:rsidRPr="00E57441">
        <w:rPr>
          <w:rFonts w:ascii="Garamond" w:hAnsi="Garamond"/>
          <w:b w:val="0"/>
          <w:bCs w:val="0"/>
          <w:sz w:val="20"/>
          <w:szCs w:val="20"/>
        </w:rPr>
        <w:t>uvedených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5132A0" w:rsidRPr="00E57441">
        <w:rPr>
          <w:rFonts w:ascii="Garamond" w:hAnsi="Garamond"/>
          <w:b w:val="0"/>
          <w:bCs w:val="0"/>
          <w:sz w:val="20"/>
          <w:szCs w:val="20"/>
        </w:rPr>
        <w:t>v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5132A0" w:rsidRPr="00E57441">
        <w:rPr>
          <w:rFonts w:ascii="Garamond" w:hAnsi="Garamond"/>
          <w:b w:val="0"/>
          <w:bCs w:val="0"/>
          <w:sz w:val="20"/>
          <w:szCs w:val="20"/>
        </w:rPr>
        <w:t>tomto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5132A0" w:rsidRPr="00E57441">
        <w:rPr>
          <w:rFonts w:ascii="Garamond" w:hAnsi="Garamond"/>
          <w:b w:val="0"/>
          <w:bCs w:val="0"/>
          <w:sz w:val="20"/>
          <w:szCs w:val="20"/>
        </w:rPr>
        <w:t>článku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5132A0" w:rsidRPr="00E57441">
        <w:rPr>
          <w:rFonts w:ascii="Garamond" w:hAnsi="Garamond"/>
          <w:b w:val="0"/>
          <w:bCs w:val="0"/>
          <w:sz w:val="20"/>
          <w:szCs w:val="20"/>
        </w:rPr>
        <w:t>v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5132A0" w:rsidRPr="00E57441">
        <w:rPr>
          <w:rFonts w:ascii="Garamond" w:hAnsi="Garamond"/>
          <w:b w:val="0"/>
          <w:bCs w:val="0"/>
          <w:sz w:val="20"/>
          <w:szCs w:val="20"/>
        </w:rPr>
        <w:t>bodoch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0831AB">
        <w:rPr>
          <w:rFonts w:ascii="Garamond" w:hAnsi="Garamond"/>
          <w:b w:val="0"/>
          <w:bCs w:val="0"/>
          <w:sz w:val="20"/>
          <w:szCs w:val="20"/>
        </w:rPr>
        <w:t>8</w:t>
      </w:r>
      <w:r w:rsidR="005132A0" w:rsidRPr="00E57441">
        <w:rPr>
          <w:rFonts w:ascii="Garamond" w:hAnsi="Garamond"/>
          <w:b w:val="0"/>
          <w:bCs w:val="0"/>
          <w:sz w:val="20"/>
          <w:szCs w:val="20"/>
        </w:rPr>
        <w:t>.3,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0831AB">
        <w:rPr>
          <w:rFonts w:ascii="Garamond" w:hAnsi="Garamond"/>
          <w:b w:val="0"/>
          <w:bCs w:val="0"/>
          <w:sz w:val="20"/>
          <w:szCs w:val="20"/>
        </w:rPr>
        <w:t>8</w:t>
      </w:r>
      <w:r w:rsidR="005132A0" w:rsidRPr="00E57441">
        <w:rPr>
          <w:rFonts w:ascii="Garamond" w:hAnsi="Garamond"/>
          <w:b w:val="0"/>
          <w:bCs w:val="0"/>
          <w:sz w:val="20"/>
          <w:szCs w:val="20"/>
        </w:rPr>
        <w:t>.4,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0831AB">
        <w:rPr>
          <w:rFonts w:ascii="Garamond" w:hAnsi="Garamond"/>
          <w:b w:val="0"/>
          <w:bCs w:val="0"/>
          <w:sz w:val="20"/>
          <w:szCs w:val="20"/>
        </w:rPr>
        <w:t>8</w:t>
      </w:r>
      <w:r w:rsidR="005132A0" w:rsidRPr="00E57441">
        <w:rPr>
          <w:rFonts w:ascii="Garamond" w:hAnsi="Garamond"/>
          <w:b w:val="0"/>
          <w:bCs w:val="0"/>
          <w:sz w:val="20"/>
          <w:szCs w:val="20"/>
        </w:rPr>
        <w:t>.5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5132A0" w:rsidRPr="00E57441">
        <w:rPr>
          <w:rFonts w:ascii="Garamond" w:hAnsi="Garamond"/>
          <w:b w:val="0"/>
          <w:bCs w:val="0"/>
          <w:sz w:val="20"/>
          <w:szCs w:val="20"/>
        </w:rPr>
        <w:t>a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0831AB">
        <w:rPr>
          <w:rFonts w:ascii="Garamond" w:hAnsi="Garamond"/>
          <w:b w:val="0"/>
          <w:bCs w:val="0"/>
          <w:sz w:val="20"/>
          <w:szCs w:val="20"/>
        </w:rPr>
        <w:t>8</w:t>
      </w:r>
      <w:r w:rsidR="005132A0" w:rsidRPr="00E57441">
        <w:rPr>
          <w:rFonts w:ascii="Garamond" w:hAnsi="Garamond"/>
          <w:b w:val="0"/>
          <w:bCs w:val="0"/>
          <w:sz w:val="20"/>
          <w:szCs w:val="20"/>
        </w:rPr>
        <w:t>.8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5132A0" w:rsidRPr="00E57441">
        <w:rPr>
          <w:rFonts w:ascii="Garamond" w:hAnsi="Garamond"/>
          <w:b w:val="0"/>
          <w:bCs w:val="0"/>
          <w:sz w:val="20"/>
          <w:szCs w:val="20"/>
        </w:rPr>
        <w:t>Zmluvy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013130" w:rsidRPr="00E57441">
        <w:rPr>
          <w:rFonts w:ascii="Garamond" w:hAnsi="Garamond"/>
          <w:b w:val="0"/>
          <w:bCs w:val="0"/>
          <w:sz w:val="20"/>
          <w:szCs w:val="20"/>
        </w:rPr>
        <w:t>alebo</w:t>
      </w:r>
      <w:r w:rsidR="00A17DA5">
        <w:rPr>
          <w:rFonts w:ascii="Garamond" w:eastAsia="Calibri" w:hAnsi="Garamond"/>
          <w:b w:val="0"/>
          <w:bCs w:val="0"/>
          <w:sz w:val="20"/>
          <w:szCs w:val="20"/>
        </w:rPr>
        <w:t xml:space="preserve"> </w:t>
      </w:r>
      <w:r w:rsidR="00013130" w:rsidRPr="00E57441">
        <w:rPr>
          <w:rFonts w:ascii="Garamond" w:hAnsi="Garamond"/>
          <w:b w:val="0"/>
          <w:bCs w:val="0"/>
          <w:sz w:val="20"/>
          <w:szCs w:val="20"/>
        </w:rPr>
        <w:t>písomnou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013130" w:rsidRPr="00E57441">
        <w:rPr>
          <w:rFonts w:ascii="Garamond" w:hAnsi="Garamond"/>
          <w:b w:val="0"/>
          <w:bCs w:val="0"/>
          <w:sz w:val="20"/>
          <w:szCs w:val="20"/>
        </w:rPr>
        <w:t>dohodou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013130" w:rsidRPr="00E57441">
        <w:rPr>
          <w:rFonts w:ascii="Garamond" w:hAnsi="Garamond"/>
          <w:b w:val="0"/>
          <w:bCs w:val="0"/>
          <w:sz w:val="20"/>
          <w:szCs w:val="20"/>
        </w:rPr>
        <w:t>Zmluvných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013130" w:rsidRPr="00E57441">
        <w:rPr>
          <w:rFonts w:ascii="Garamond" w:hAnsi="Garamond"/>
          <w:b w:val="0"/>
          <w:bCs w:val="0"/>
          <w:sz w:val="20"/>
          <w:szCs w:val="20"/>
        </w:rPr>
        <w:t>strán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5360C7" w:rsidRPr="00E57441">
        <w:rPr>
          <w:rFonts w:ascii="Garamond" w:hAnsi="Garamond"/>
          <w:b w:val="0"/>
          <w:bCs w:val="0"/>
          <w:sz w:val="20"/>
          <w:szCs w:val="20"/>
        </w:rPr>
        <w:t>podľa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5360C7" w:rsidRPr="00E57441">
        <w:rPr>
          <w:rFonts w:ascii="Garamond" w:hAnsi="Garamond"/>
          <w:b w:val="0"/>
          <w:bCs w:val="0"/>
          <w:sz w:val="20"/>
          <w:szCs w:val="20"/>
        </w:rPr>
        <w:t>tohto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5360C7" w:rsidRPr="00E57441">
        <w:rPr>
          <w:rFonts w:ascii="Garamond" w:hAnsi="Garamond"/>
          <w:b w:val="0"/>
          <w:bCs w:val="0"/>
          <w:sz w:val="20"/>
          <w:szCs w:val="20"/>
        </w:rPr>
        <w:t>článku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5360C7" w:rsidRPr="00E57441">
        <w:rPr>
          <w:rFonts w:ascii="Garamond" w:hAnsi="Garamond"/>
          <w:b w:val="0"/>
          <w:bCs w:val="0"/>
          <w:sz w:val="20"/>
          <w:szCs w:val="20"/>
        </w:rPr>
        <w:t>bod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0831AB">
        <w:rPr>
          <w:rFonts w:ascii="Garamond" w:hAnsi="Garamond"/>
          <w:b w:val="0"/>
          <w:bCs w:val="0"/>
          <w:sz w:val="20"/>
          <w:szCs w:val="20"/>
        </w:rPr>
        <w:t>8</w:t>
      </w:r>
      <w:r w:rsidR="005360C7" w:rsidRPr="00E57441">
        <w:rPr>
          <w:rFonts w:ascii="Garamond" w:hAnsi="Garamond"/>
          <w:b w:val="0"/>
          <w:bCs w:val="0"/>
          <w:sz w:val="20"/>
          <w:szCs w:val="20"/>
        </w:rPr>
        <w:t>.1</w:t>
      </w:r>
      <w:r w:rsidR="00AB3A51">
        <w:rPr>
          <w:rFonts w:ascii="Garamond" w:hAnsi="Garamond"/>
          <w:b w:val="0"/>
          <w:bCs w:val="0"/>
          <w:sz w:val="20"/>
          <w:szCs w:val="20"/>
        </w:rPr>
        <w:t>0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5360C7" w:rsidRPr="00E57441">
        <w:rPr>
          <w:rFonts w:ascii="Garamond" w:hAnsi="Garamond"/>
          <w:b w:val="0"/>
          <w:bCs w:val="0"/>
          <w:sz w:val="20"/>
          <w:szCs w:val="20"/>
        </w:rPr>
        <w:t>Zmluvy</w:t>
      </w:r>
      <w:r w:rsidR="00013130" w:rsidRPr="00E57441">
        <w:rPr>
          <w:rFonts w:ascii="Garamond" w:hAnsi="Garamond"/>
          <w:b w:val="0"/>
          <w:bCs w:val="0"/>
          <w:sz w:val="20"/>
          <w:szCs w:val="20"/>
        </w:rPr>
        <w:t>.</w:t>
      </w:r>
    </w:p>
    <w:p w14:paraId="4938648E" w14:textId="77777777" w:rsidR="00621005" w:rsidRPr="00E57441" w:rsidRDefault="00621005" w:rsidP="00A17DA5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C85BEF1" w14:textId="0CBF21CD" w:rsidR="00E57441" w:rsidRDefault="00013130" w:rsidP="00A17DA5">
      <w:pPr>
        <w:pStyle w:val="Nadpis2"/>
        <w:keepNext w:val="0"/>
        <w:widowControl w:val="0"/>
        <w:ind w:left="709" w:hanging="709"/>
        <w:jc w:val="both"/>
        <w:rPr>
          <w:rFonts w:ascii="Garamond" w:hAnsi="Garamond" w:cs="Arial"/>
          <w:b w:val="0"/>
          <w:bCs w:val="0"/>
          <w:sz w:val="20"/>
          <w:szCs w:val="20"/>
        </w:rPr>
      </w:pPr>
      <w:r w:rsidRPr="001046CF">
        <w:rPr>
          <w:rFonts w:ascii="Garamond" w:hAnsi="Garamond" w:cs="Arial"/>
          <w:b w:val="0"/>
          <w:bCs w:val="0"/>
          <w:sz w:val="20"/>
          <w:szCs w:val="20"/>
        </w:rPr>
        <w:t>Odstúpiť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 w:cs="Arial"/>
          <w:b w:val="0"/>
          <w:bCs w:val="0"/>
          <w:sz w:val="20"/>
          <w:szCs w:val="20"/>
        </w:rPr>
        <w:t>od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 w:cs="Arial"/>
          <w:b w:val="0"/>
          <w:bCs w:val="0"/>
          <w:sz w:val="20"/>
          <w:szCs w:val="20"/>
        </w:rPr>
        <w:t>Zmluvy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 w:cs="Arial"/>
          <w:b w:val="0"/>
          <w:bCs w:val="0"/>
          <w:sz w:val="20"/>
          <w:szCs w:val="20"/>
        </w:rPr>
        <w:t>môžu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 w:cs="Arial"/>
          <w:b w:val="0"/>
          <w:bCs w:val="0"/>
          <w:sz w:val="20"/>
          <w:szCs w:val="20"/>
        </w:rPr>
        <w:t>pri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 w:cs="Arial"/>
          <w:b w:val="0"/>
          <w:bCs w:val="0"/>
          <w:sz w:val="20"/>
          <w:szCs w:val="20"/>
        </w:rPr>
        <w:t>podstatnom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 w:cs="Arial"/>
          <w:b w:val="0"/>
          <w:bCs w:val="0"/>
          <w:sz w:val="20"/>
          <w:szCs w:val="20"/>
        </w:rPr>
        <w:t>porušení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 w:cs="Arial"/>
          <w:b w:val="0"/>
          <w:bCs w:val="0"/>
          <w:sz w:val="20"/>
          <w:szCs w:val="20"/>
        </w:rPr>
        <w:t>zmluvného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 w:cs="Arial"/>
          <w:b w:val="0"/>
          <w:bCs w:val="0"/>
          <w:sz w:val="20"/>
          <w:szCs w:val="20"/>
        </w:rPr>
        <w:t>záväzku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 w:cs="Arial"/>
          <w:b w:val="0"/>
          <w:bCs w:val="0"/>
          <w:sz w:val="20"/>
          <w:szCs w:val="20"/>
        </w:rPr>
        <w:t>a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 w:cs="Arial"/>
          <w:b w:val="0"/>
          <w:bCs w:val="0"/>
          <w:sz w:val="20"/>
          <w:szCs w:val="20"/>
        </w:rPr>
        <w:t>v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 w:cs="Arial"/>
          <w:b w:val="0"/>
          <w:bCs w:val="0"/>
          <w:sz w:val="20"/>
          <w:szCs w:val="20"/>
        </w:rPr>
        <w:t>ostatných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 w:cs="Arial"/>
          <w:b w:val="0"/>
          <w:bCs w:val="0"/>
          <w:sz w:val="20"/>
          <w:szCs w:val="20"/>
        </w:rPr>
        <w:t>prípadoch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 w:cs="Arial"/>
          <w:b w:val="0"/>
          <w:bCs w:val="0"/>
          <w:sz w:val="20"/>
          <w:szCs w:val="20"/>
        </w:rPr>
        <w:t>uvedených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 w:cs="Arial"/>
          <w:b w:val="0"/>
          <w:bCs w:val="0"/>
          <w:sz w:val="20"/>
          <w:szCs w:val="20"/>
        </w:rPr>
        <w:t>v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 w:cs="Arial"/>
          <w:b w:val="0"/>
          <w:bCs w:val="0"/>
          <w:sz w:val="20"/>
          <w:szCs w:val="20"/>
        </w:rPr>
        <w:t>Zmluve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 w:cs="Arial"/>
          <w:b w:val="0"/>
          <w:bCs w:val="0"/>
          <w:sz w:val="20"/>
          <w:szCs w:val="20"/>
        </w:rPr>
        <w:t>alebo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 w:cs="Arial"/>
          <w:b w:val="0"/>
          <w:bCs w:val="0"/>
          <w:sz w:val="20"/>
          <w:szCs w:val="20"/>
        </w:rPr>
        <w:t>v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2D541B" w:rsidRPr="002D541B">
        <w:rPr>
          <w:rFonts w:ascii="Garamond" w:hAnsi="Garamond" w:cs="Arial"/>
          <w:b w:val="0"/>
          <w:bCs w:val="0"/>
          <w:sz w:val="20"/>
          <w:szCs w:val="20"/>
        </w:rPr>
        <w:t>Obchodnom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2D541B" w:rsidRPr="002D541B">
        <w:rPr>
          <w:rFonts w:ascii="Garamond" w:hAnsi="Garamond" w:cs="Arial"/>
          <w:b w:val="0"/>
          <w:bCs w:val="0"/>
          <w:sz w:val="20"/>
          <w:szCs w:val="20"/>
        </w:rPr>
        <w:t>zákonníku</w:t>
      </w:r>
      <w:r w:rsidRPr="002D541B">
        <w:rPr>
          <w:rFonts w:ascii="Garamond" w:hAnsi="Garamond" w:cs="Arial"/>
          <w:b w:val="0"/>
          <w:bCs w:val="0"/>
          <w:sz w:val="20"/>
          <w:szCs w:val="20"/>
        </w:rPr>
        <w:t>.</w:t>
      </w:r>
    </w:p>
    <w:p w14:paraId="635123A6" w14:textId="77777777" w:rsidR="00AB3A51" w:rsidRPr="00AB3A51" w:rsidRDefault="00AB3A51" w:rsidP="00A17DA5">
      <w:pPr>
        <w:spacing w:after="0" w:line="240" w:lineRule="auto"/>
      </w:pPr>
    </w:p>
    <w:p w14:paraId="1497DB48" w14:textId="0D6A1588" w:rsidR="001046CF" w:rsidRPr="001046CF" w:rsidRDefault="00013130" w:rsidP="00A17DA5">
      <w:pPr>
        <w:pStyle w:val="Nadpis2"/>
        <w:keepNext w:val="0"/>
        <w:widowControl w:val="0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1046CF">
        <w:rPr>
          <w:rFonts w:ascii="Garamond" w:hAnsi="Garamond" w:cs="Arial"/>
          <w:b w:val="0"/>
          <w:bCs w:val="0"/>
          <w:sz w:val="20"/>
          <w:szCs w:val="20"/>
        </w:rPr>
        <w:t>Za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 w:cs="Arial"/>
          <w:b w:val="0"/>
          <w:bCs w:val="0"/>
          <w:sz w:val="20"/>
          <w:szCs w:val="20"/>
        </w:rPr>
        <w:t>podstatné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 w:cs="Arial"/>
          <w:b w:val="0"/>
          <w:bCs w:val="0"/>
          <w:sz w:val="20"/>
          <w:szCs w:val="20"/>
        </w:rPr>
        <w:t>porušenie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 w:cs="Arial"/>
          <w:b w:val="0"/>
          <w:bCs w:val="0"/>
          <w:sz w:val="20"/>
          <w:szCs w:val="20"/>
        </w:rPr>
        <w:t>Zmluvy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 w:cs="Arial"/>
          <w:b w:val="0"/>
          <w:bCs w:val="0"/>
          <w:sz w:val="20"/>
          <w:szCs w:val="20"/>
        </w:rPr>
        <w:t>Objednávateľ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 w:cs="Arial"/>
          <w:b w:val="0"/>
          <w:bCs w:val="0"/>
          <w:sz w:val="20"/>
          <w:szCs w:val="20"/>
        </w:rPr>
        <w:t>považuje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 w:cs="Arial"/>
          <w:b w:val="0"/>
          <w:bCs w:val="0"/>
          <w:sz w:val="20"/>
          <w:szCs w:val="20"/>
        </w:rPr>
        <w:t>prípady,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 w:cs="Arial"/>
          <w:b w:val="0"/>
          <w:bCs w:val="0"/>
          <w:sz w:val="20"/>
          <w:szCs w:val="20"/>
        </w:rPr>
        <w:t>ak:</w:t>
      </w:r>
      <w:r w:rsidR="00A17DA5">
        <w:rPr>
          <w:rFonts w:ascii="Garamond" w:hAnsi="Garamond" w:cs="Arial"/>
          <w:sz w:val="20"/>
          <w:szCs w:val="20"/>
        </w:rPr>
        <w:t xml:space="preserve"> </w:t>
      </w:r>
    </w:p>
    <w:p w14:paraId="34462F04" w14:textId="77777777" w:rsidR="001046CF" w:rsidRPr="001046CF" w:rsidRDefault="001046CF" w:rsidP="00A17DA5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C7CA3A8" w14:textId="73565E30" w:rsidR="001046CF" w:rsidRPr="001046CF" w:rsidRDefault="00FA5C1C" w:rsidP="00A17DA5">
      <w:pPr>
        <w:pStyle w:val="Nadpis3"/>
        <w:keepNext w:val="0"/>
        <w:widowControl w:val="0"/>
        <w:numPr>
          <w:ilvl w:val="0"/>
          <w:numId w:val="43"/>
        </w:numPr>
        <w:ind w:left="1418" w:hanging="709"/>
        <w:rPr>
          <w:rFonts w:ascii="Garamond" w:hAnsi="Garamond"/>
          <w:sz w:val="20"/>
          <w:szCs w:val="20"/>
        </w:rPr>
      </w:pPr>
      <w:r w:rsidRPr="001046CF">
        <w:rPr>
          <w:rFonts w:ascii="Garamond" w:hAnsi="Garamond"/>
          <w:sz w:val="20"/>
          <w:szCs w:val="20"/>
        </w:rPr>
        <w:t>Poskytovateľ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D01FCA" w:rsidRPr="001046CF">
        <w:rPr>
          <w:rFonts w:ascii="Garamond" w:hAnsi="Garamond"/>
          <w:sz w:val="20"/>
          <w:szCs w:val="20"/>
        </w:rPr>
        <w:t>nedodrží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1046CF">
        <w:rPr>
          <w:rFonts w:ascii="Garamond" w:hAnsi="Garamond"/>
          <w:sz w:val="20"/>
          <w:szCs w:val="20"/>
        </w:rPr>
        <w:t>termín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1046CF">
        <w:rPr>
          <w:rFonts w:ascii="Garamond" w:hAnsi="Garamond"/>
          <w:sz w:val="20"/>
          <w:szCs w:val="20"/>
        </w:rPr>
        <w:t>plnenia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podľa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článku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831AB">
        <w:rPr>
          <w:rFonts w:ascii="Garamond" w:hAnsi="Garamond"/>
          <w:sz w:val="20"/>
          <w:szCs w:val="20"/>
        </w:rPr>
        <w:t>3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bod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831AB">
        <w:rPr>
          <w:rFonts w:ascii="Garamond" w:hAnsi="Garamond"/>
          <w:sz w:val="20"/>
          <w:szCs w:val="20"/>
        </w:rPr>
        <w:t>3</w:t>
      </w:r>
      <w:r w:rsidR="00013130" w:rsidRPr="001046CF">
        <w:rPr>
          <w:rFonts w:ascii="Garamond" w:hAnsi="Garamond"/>
          <w:sz w:val="20"/>
          <w:szCs w:val="20"/>
        </w:rPr>
        <w:t>.</w:t>
      </w:r>
      <w:r w:rsidR="001046CF" w:rsidRPr="001046CF">
        <w:rPr>
          <w:rFonts w:ascii="Garamond" w:hAnsi="Garamond"/>
          <w:sz w:val="20"/>
          <w:szCs w:val="20"/>
        </w:rPr>
        <w:t>1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Zmluvy</w:t>
      </w:r>
      <w:r w:rsidR="00EE6FA1" w:rsidRPr="001046CF">
        <w:rPr>
          <w:rFonts w:ascii="Garamond" w:hAnsi="Garamond"/>
          <w:sz w:val="20"/>
          <w:szCs w:val="20"/>
        </w:rPr>
        <w:t>,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a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ak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1046CF">
        <w:rPr>
          <w:rFonts w:ascii="Garamond" w:hAnsi="Garamond"/>
          <w:sz w:val="20"/>
          <w:szCs w:val="20"/>
        </w:rPr>
        <w:t>Poskytovateľ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nezjedná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nápravu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ani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po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výzve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Objednávateľa,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v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ktorej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Objednávateľ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poskytne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dodatočnú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primeranú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lehotu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k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náprave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EE6FA1" w:rsidRPr="001046CF">
        <w:rPr>
          <w:rFonts w:ascii="Garamond" w:hAnsi="Garamond"/>
          <w:sz w:val="20"/>
          <w:szCs w:val="20"/>
        </w:rPr>
        <w:t>a/alebo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EE6FA1" w:rsidRPr="001046CF">
        <w:rPr>
          <w:rFonts w:ascii="Garamond" w:hAnsi="Garamond"/>
          <w:sz w:val="20"/>
          <w:szCs w:val="20"/>
        </w:rPr>
        <w:t>určené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EE6FA1" w:rsidRPr="001046CF">
        <w:rPr>
          <w:rFonts w:ascii="Garamond" w:hAnsi="Garamond"/>
          <w:sz w:val="20"/>
          <w:szCs w:val="20"/>
        </w:rPr>
        <w:t>opatrenia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EE6FA1" w:rsidRPr="001046CF">
        <w:rPr>
          <w:rFonts w:ascii="Garamond" w:hAnsi="Garamond"/>
          <w:sz w:val="20"/>
          <w:szCs w:val="20"/>
        </w:rPr>
        <w:t>k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EE6FA1" w:rsidRPr="001046CF">
        <w:rPr>
          <w:rFonts w:ascii="Garamond" w:hAnsi="Garamond"/>
          <w:sz w:val="20"/>
          <w:szCs w:val="20"/>
        </w:rPr>
        <w:t>náprave</w:t>
      </w:r>
      <w:r w:rsidR="00013130" w:rsidRPr="001046CF">
        <w:rPr>
          <w:rFonts w:ascii="Garamond" w:hAnsi="Garamond"/>
          <w:sz w:val="20"/>
          <w:szCs w:val="20"/>
        </w:rPr>
        <w:t>;</w:t>
      </w:r>
    </w:p>
    <w:p w14:paraId="6D55ADC7" w14:textId="77777777" w:rsidR="001046CF" w:rsidRPr="001046CF" w:rsidRDefault="001046CF" w:rsidP="00A17DA5">
      <w:pPr>
        <w:widowControl w:val="0"/>
        <w:spacing w:after="0" w:line="240" w:lineRule="auto"/>
        <w:ind w:left="1418" w:hanging="709"/>
        <w:rPr>
          <w:rFonts w:ascii="Garamond" w:hAnsi="Garamond"/>
          <w:sz w:val="20"/>
          <w:szCs w:val="20"/>
        </w:rPr>
      </w:pPr>
    </w:p>
    <w:p w14:paraId="7DFA83E7" w14:textId="3961DF8A" w:rsidR="001046CF" w:rsidRPr="001046CF" w:rsidRDefault="00FA5C1C" w:rsidP="00A17DA5">
      <w:pPr>
        <w:pStyle w:val="Nadpis3"/>
        <w:keepNext w:val="0"/>
        <w:widowControl w:val="0"/>
        <w:numPr>
          <w:ilvl w:val="0"/>
          <w:numId w:val="43"/>
        </w:numPr>
        <w:ind w:left="1418" w:hanging="709"/>
        <w:rPr>
          <w:rFonts w:ascii="Garamond" w:hAnsi="Garamond"/>
          <w:sz w:val="20"/>
          <w:szCs w:val="20"/>
        </w:rPr>
      </w:pPr>
      <w:r w:rsidRPr="001046CF">
        <w:rPr>
          <w:rFonts w:ascii="Garamond" w:hAnsi="Garamond"/>
          <w:sz w:val="20"/>
          <w:szCs w:val="20"/>
        </w:rPr>
        <w:t>Poskytovateľ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1046CF">
        <w:rPr>
          <w:rFonts w:ascii="Garamond" w:hAnsi="Garamond"/>
          <w:sz w:val="20"/>
          <w:szCs w:val="20"/>
        </w:rPr>
        <w:t>pri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1046CF">
        <w:rPr>
          <w:rFonts w:ascii="Garamond" w:hAnsi="Garamond"/>
          <w:sz w:val="20"/>
          <w:szCs w:val="20"/>
        </w:rPr>
        <w:t>poskytovaní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1046CF">
        <w:rPr>
          <w:rFonts w:ascii="Garamond" w:hAnsi="Garamond"/>
          <w:sz w:val="20"/>
          <w:szCs w:val="20"/>
        </w:rPr>
        <w:t>Služby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1046CF">
        <w:rPr>
          <w:rFonts w:ascii="Garamond" w:hAnsi="Garamond"/>
          <w:sz w:val="20"/>
          <w:szCs w:val="20"/>
        </w:rPr>
        <w:t>nepostupuje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1046CF">
        <w:rPr>
          <w:rFonts w:ascii="Garamond" w:hAnsi="Garamond"/>
          <w:sz w:val="20"/>
          <w:szCs w:val="20"/>
        </w:rPr>
        <w:t>s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1046CF">
        <w:rPr>
          <w:rFonts w:ascii="Garamond" w:hAnsi="Garamond"/>
          <w:sz w:val="20"/>
          <w:szCs w:val="20"/>
        </w:rPr>
        <w:t>odbornou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1046CF">
        <w:rPr>
          <w:rFonts w:ascii="Garamond" w:hAnsi="Garamond"/>
          <w:sz w:val="20"/>
          <w:szCs w:val="20"/>
        </w:rPr>
        <w:t>starostlivosťou</w:t>
      </w:r>
      <w:r w:rsidR="00013130" w:rsidRPr="001046CF">
        <w:rPr>
          <w:rFonts w:ascii="Garamond" w:hAnsi="Garamond"/>
          <w:sz w:val="20"/>
          <w:szCs w:val="20"/>
        </w:rPr>
        <w:t>;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AB3A51">
        <w:rPr>
          <w:rFonts w:ascii="Garamond" w:hAnsi="Garamond"/>
          <w:sz w:val="20"/>
          <w:szCs w:val="20"/>
        </w:rPr>
        <w:t>a/alebo</w:t>
      </w:r>
    </w:p>
    <w:p w14:paraId="5619085A" w14:textId="77777777" w:rsidR="001046CF" w:rsidRPr="001046CF" w:rsidRDefault="001046CF" w:rsidP="00A17DA5">
      <w:pPr>
        <w:widowControl w:val="0"/>
        <w:spacing w:after="0" w:line="240" w:lineRule="auto"/>
        <w:ind w:left="1418" w:hanging="709"/>
        <w:rPr>
          <w:rFonts w:ascii="Garamond" w:hAnsi="Garamond"/>
          <w:sz w:val="20"/>
          <w:szCs w:val="20"/>
        </w:rPr>
      </w:pPr>
    </w:p>
    <w:p w14:paraId="1DAEFA51" w14:textId="69E66BD6" w:rsidR="001046CF" w:rsidRPr="001046CF" w:rsidRDefault="001046CF" w:rsidP="00A17DA5">
      <w:pPr>
        <w:pStyle w:val="Nadpis3"/>
        <w:keepNext w:val="0"/>
        <w:widowControl w:val="0"/>
        <w:numPr>
          <w:ilvl w:val="0"/>
          <w:numId w:val="43"/>
        </w:numPr>
        <w:ind w:left="1418" w:hanging="709"/>
        <w:rPr>
          <w:rFonts w:ascii="Garamond" w:hAnsi="Garamond" w:cs="Arial"/>
          <w:sz w:val="20"/>
          <w:szCs w:val="20"/>
        </w:rPr>
      </w:pPr>
      <w:r w:rsidRPr="001046CF">
        <w:rPr>
          <w:rFonts w:ascii="Garamond" w:hAnsi="Garamond"/>
          <w:sz w:val="20"/>
          <w:szCs w:val="20"/>
        </w:rPr>
        <w:t>s</w:t>
      </w:r>
      <w:r w:rsidR="00013130" w:rsidRPr="001046CF">
        <w:rPr>
          <w:rFonts w:ascii="Garamond" w:hAnsi="Garamond"/>
          <w:sz w:val="20"/>
          <w:szCs w:val="20"/>
        </w:rPr>
        <w:t>a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niektoré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z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vyhlásení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FA5C1C" w:rsidRPr="001046CF">
        <w:rPr>
          <w:rFonts w:ascii="Garamond" w:hAnsi="Garamond"/>
          <w:sz w:val="20"/>
          <w:szCs w:val="20"/>
        </w:rPr>
        <w:t>Poskytovateľ</w:t>
      </w:r>
      <w:r w:rsidR="00D07921" w:rsidRPr="001046CF">
        <w:rPr>
          <w:rFonts w:ascii="Garamond" w:hAnsi="Garamond"/>
          <w:sz w:val="20"/>
          <w:szCs w:val="20"/>
        </w:rPr>
        <w:t>a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podľa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článku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B42309">
        <w:rPr>
          <w:rFonts w:ascii="Garamond" w:hAnsi="Garamond"/>
          <w:sz w:val="20"/>
          <w:szCs w:val="20"/>
        </w:rPr>
        <w:t>6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bodu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B42309">
        <w:rPr>
          <w:rFonts w:ascii="Garamond" w:hAnsi="Garamond"/>
          <w:sz w:val="20"/>
          <w:szCs w:val="20"/>
        </w:rPr>
        <w:t>6</w:t>
      </w:r>
      <w:r w:rsidR="00013130" w:rsidRPr="001046CF">
        <w:rPr>
          <w:rFonts w:ascii="Garamond" w:hAnsi="Garamond"/>
          <w:sz w:val="20"/>
          <w:szCs w:val="20"/>
        </w:rPr>
        <w:t>.1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Zmluvy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ukáže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ako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13130" w:rsidRPr="001046CF">
        <w:rPr>
          <w:rFonts w:ascii="Garamond" w:hAnsi="Garamond"/>
          <w:sz w:val="20"/>
          <w:szCs w:val="20"/>
        </w:rPr>
        <w:t>nepravdivé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D4B96" w:rsidRPr="001046CF">
        <w:rPr>
          <w:rFonts w:ascii="Garamond" w:hAnsi="Garamond"/>
          <w:sz w:val="20"/>
          <w:szCs w:val="20"/>
        </w:rPr>
        <w:t>alebo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0D4B96" w:rsidRPr="001046CF">
        <w:rPr>
          <w:rFonts w:ascii="Garamond" w:hAnsi="Garamond"/>
          <w:sz w:val="20"/>
          <w:szCs w:val="20"/>
        </w:rPr>
        <w:t>neúplné</w:t>
      </w:r>
      <w:r w:rsidR="00013130" w:rsidRPr="001046CF">
        <w:rPr>
          <w:rFonts w:ascii="Garamond" w:hAnsi="Garamond"/>
          <w:sz w:val="20"/>
          <w:szCs w:val="20"/>
        </w:rPr>
        <w:t>.</w:t>
      </w:r>
      <w:r w:rsidR="00A17DA5">
        <w:rPr>
          <w:rFonts w:ascii="Garamond" w:hAnsi="Garamond"/>
          <w:sz w:val="20"/>
          <w:szCs w:val="20"/>
        </w:rPr>
        <w:t xml:space="preserve"> </w:t>
      </w:r>
    </w:p>
    <w:p w14:paraId="152404BC" w14:textId="77777777" w:rsidR="00E57441" w:rsidRPr="001046CF" w:rsidRDefault="00E57441" w:rsidP="00A17DA5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44035E23" w14:textId="0B6C6242" w:rsidR="00AB0F24" w:rsidRPr="00E57441" w:rsidRDefault="00013130" w:rsidP="00A17DA5">
      <w:pPr>
        <w:pStyle w:val="Nadpis2"/>
        <w:keepNext w:val="0"/>
        <w:widowControl w:val="0"/>
        <w:ind w:left="709" w:hanging="709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1046CF">
        <w:rPr>
          <w:rFonts w:ascii="Garamond" w:hAnsi="Garamond" w:cs="Arial"/>
          <w:b w:val="0"/>
          <w:bCs w:val="0"/>
          <w:sz w:val="20"/>
          <w:szCs w:val="20"/>
        </w:rPr>
        <w:t>Za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 w:cs="Arial"/>
          <w:b w:val="0"/>
          <w:bCs w:val="0"/>
          <w:sz w:val="20"/>
          <w:szCs w:val="20"/>
        </w:rPr>
        <w:t>podstatné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/>
          <w:b w:val="0"/>
          <w:bCs w:val="0"/>
          <w:sz w:val="20"/>
          <w:szCs w:val="20"/>
        </w:rPr>
        <w:t>porušenie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/>
          <w:b w:val="0"/>
          <w:bCs w:val="0"/>
          <w:sz w:val="20"/>
          <w:szCs w:val="20"/>
        </w:rPr>
        <w:t>Zmluvy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FA5C1C" w:rsidRPr="001046CF">
        <w:rPr>
          <w:rFonts w:ascii="Garamond" w:hAnsi="Garamond"/>
          <w:b w:val="0"/>
          <w:bCs w:val="0"/>
          <w:sz w:val="20"/>
          <w:szCs w:val="20"/>
        </w:rPr>
        <w:t>Poskytovateľ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1046CF">
        <w:rPr>
          <w:rFonts w:ascii="Garamond" w:hAnsi="Garamond"/>
          <w:b w:val="0"/>
          <w:bCs w:val="0"/>
          <w:sz w:val="20"/>
          <w:szCs w:val="20"/>
        </w:rPr>
        <w:t>považuje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/>
          <w:b w:val="0"/>
          <w:bCs w:val="0"/>
          <w:sz w:val="20"/>
          <w:szCs w:val="20"/>
        </w:rPr>
        <w:t>prípad,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/>
          <w:b w:val="0"/>
          <w:bCs w:val="0"/>
          <w:sz w:val="20"/>
          <w:szCs w:val="20"/>
        </w:rPr>
        <w:t>ak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</w:p>
    <w:p w14:paraId="27B3E3B7" w14:textId="77777777" w:rsidR="00AB0F24" w:rsidRPr="00E57441" w:rsidRDefault="00AB0F24" w:rsidP="00A17DA5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74DD6503" w14:textId="05CDE205" w:rsidR="00AB0F24" w:rsidRPr="00E57441" w:rsidRDefault="00AB0F24" w:rsidP="00A17DA5">
      <w:pPr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E57441">
        <w:rPr>
          <w:rFonts w:ascii="Garamond" w:hAnsi="Garamond"/>
          <w:sz w:val="20"/>
          <w:szCs w:val="20"/>
        </w:rPr>
        <w:t>Objednávateľ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opakovane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neposkytne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Poskytovateľovi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súčinnosť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podľa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článku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AB3A51">
        <w:rPr>
          <w:rFonts w:ascii="Garamond" w:hAnsi="Garamond"/>
          <w:sz w:val="20"/>
          <w:szCs w:val="20"/>
        </w:rPr>
        <w:t>3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bod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AB3A51">
        <w:rPr>
          <w:rFonts w:ascii="Garamond" w:hAnsi="Garamond"/>
          <w:sz w:val="20"/>
          <w:szCs w:val="20"/>
        </w:rPr>
        <w:t>3.3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Zmluvy,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ak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Objednávateľ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nezjedná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nápravu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ani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po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výzve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Poskytovateľa,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v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ktorej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Poskytovateľ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poskytne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dodatočnú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primeranú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lehotu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k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náprave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a/alebo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určené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opatrenia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k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náprave;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a/alebo</w:t>
      </w:r>
    </w:p>
    <w:p w14:paraId="6C7918AD" w14:textId="77777777" w:rsidR="00AB0F24" w:rsidRPr="00E57441" w:rsidRDefault="00AB0F24" w:rsidP="00A17DA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</w:p>
    <w:p w14:paraId="55D6F8B6" w14:textId="5B07641F" w:rsidR="00013130" w:rsidRPr="00E57441" w:rsidRDefault="00013130" w:rsidP="00A17DA5">
      <w:pPr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E57441">
        <w:rPr>
          <w:rFonts w:ascii="Garamond" w:hAnsi="Garamond"/>
          <w:sz w:val="20"/>
          <w:szCs w:val="20"/>
        </w:rPr>
        <w:t>sa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niektoré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z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vyhlásení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Objednávateľa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podľa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článku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B42309">
        <w:rPr>
          <w:rFonts w:ascii="Garamond" w:hAnsi="Garamond"/>
          <w:sz w:val="20"/>
          <w:szCs w:val="20"/>
        </w:rPr>
        <w:t>6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bodu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B42309">
        <w:rPr>
          <w:rFonts w:ascii="Garamond" w:hAnsi="Garamond"/>
          <w:sz w:val="20"/>
          <w:szCs w:val="20"/>
        </w:rPr>
        <w:t>6</w:t>
      </w:r>
      <w:r w:rsidRPr="00E57441">
        <w:rPr>
          <w:rFonts w:ascii="Garamond" w:hAnsi="Garamond"/>
          <w:sz w:val="20"/>
          <w:szCs w:val="20"/>
        </w:rPr>
        <w:t>.</w:t>
      </w:r>
      <w:r w:rsidR="00FA5C1C" w:rsidRPr="00E57441">
        <w:rPr>
          <w:rFonts w:ascii="Garamond" w:hAnsi="Garamond"/>
          <w:sz w:val="20"/>
          <w:szCs w:val="20"/>
        </w:rPr>
        <w:t>4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Zmluvy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ukáže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ako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E57441">
        <w:rPr>
          <w:rFonts w:ascii="Garamond" w:hAnsi="Garamond"/>
          <w:sz w:val="20"/>
          <w:szCs w:val="20"/>
        </w:rPr>
        <w:t>nepravdivé.</w:t>
      </w:r>
    </w:p>
    <w:p w14:paraId="3310449F" w14:textId="77777777" w:rsidR="00013130" w:rsidRPr="00E57441" w:rsidRDefault="00013130" w:rsidP="00A17DA5">
      <w:pPr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7A371C19" w14:textId="736DB387" w:rsidR="00621005" w:rsidRPr="00E57441" w:rsidRDefault="00013130" w:rsidP="00A17DA5">
      <w:pPr>
        <w:pStyle w:val="Nadpis2"/>
        <w:keepNext w:val="0"/>
        <w:widowControl w:val="0"/>
        <w:ind w:left="709" w:hanging="709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E57441">
        <w:rPr>
          <w:rFonts w:ascii="Garamond" w:hAnsi="Garamond"/>
          <w:b w:val="0"/>
          <w:bCs w:val="0"/>
          <w:sz w:val="20"/>
          <w:szCs w:val="20"/>
        </w:rPr>
        <w:t>Výzvy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/>
          <w:b w:val="0"/>
          <w:bCs w:val="0"/>
          <w:sz w:val="20"/>
          <w:szCs w:val="20"/>
        </w:rPr>
        <w:t>uvedené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/>
          <w:b w:val="0"/>
          <w:bCs w:val="0"/>
          <w:sz w:val="20"/>
          <w:szCs w:val="20"/>
        </w:rPr>
        <w:t>v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/>
          <w:b w:val="0"/>
          <w:bCs w:val="0"/>
          <w:sz w:val="20"/>
          <w:szCs w:val="20"/>
        </w:rPr>
        <w:t>tomto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/>
          <w:b w:val="0"/>
          <w:bCs w:val="0"/>
          <w:sz w:val="20"/>
          <w:szCs w:val="20"/>
        </w:rPr>
        <w:t>článku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/>
          <w:b w:val="0"/>
          <w:bCs w:val="0"/>
          <w:sz w:val="20"/>
          <w:szCs w:val="20"/>
        </w:rPr>
        <w:t>musia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/>
          <w:b w:val="0"/>
          <w:bCs w:val="0"/>
          <w:sz w:val="20"/>
          <w:szCs w:val="20"/>
        </w:rPr>
        <w:t>byť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/>
          <w:b w:val="0"/>
          <w:bCs w:val="0"/>
          <w:sz w:val="20"/>
          <w:szCs w:val="20"/>
        </w:rPr>
        <w:t>písomné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/>
          <w:b w:val="0"/>
          <w:bCs w:val="0"/>
          <w:sz w:val="20"/>
          <w:szCs w:val="20"/>
        </w:rPr>
        <w:t>a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/>
          <w:b w:val="0"/>
          <w:bCs w:val="0"/>
          <w:sz w:val="20"/>
          <w:szCs w:val="20"/>
        </w:rPr>
        <w:t>doručené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/>
          <w:b w:val="0"/>
          <w:bCs w:val="0"/>
          <w:sz w:val="20"/>
          <w:szCs w:val="20"/>
        </w:rPr>
        <w:t>na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/>
          <w:b w:val="0"/>
          <w:bCs w:val="0"/>
          <w:sz w:val="20"/>
          <w:szCs w:val="20"/>
        </w:rPr>
        <w:t>adresy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/>
          <w:b w:val="0"/>
          <w:bCs w:val="0"/>
          <w:sz w:val="20"/>
          <w:szCs w:val="20"/>
        </w:rPr>
        <w:t>pre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/>
          <w:b w:val="0"/>
          <w:bCs w:val="0"/>
          <w:sz w:val="20"/>
          <w:szCs w:val="20"/>
        </w:rPr>
        <w:t>doručovanie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/>
          <w:b w:val="0"/>
          <w:bCs w:val="0"/>
          <w:sz w:val="20"/>
          <w:szCs w:val="20"/>
        </w:rPr>
        <w:t>písomností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/>
          <w:b w:val="0"/>
          <w:bCs w:val="0"/>
          <w:sz w:val="20"/>
          <w:szCs w:val="20"/>
        </w:rPr>
        <w:t>uvedené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/>
          <w:b w:val="0"/>
          <w:bCs w:val="0"/>
          <w:sz w:val="20"/>
          <w:szCs w:val="20"/>
        </w:rPr>
        <w:t>v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EE6FA1" w:rsidRPr="00E57441">
        <w:rPr>
          <w:rFonts w:ascii="Garamond" w:hAnsi="Garamond"/>
          <w:b w:val="0"/>
          <w:bCs w:val="0"/>
          <w:sz w:val="20"/>
          <w:szCs w:val="20"/>
        </w:rPr>
        <w:t>záhlaví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EE6FA1" w:rsidRPr="00E57441">
        <w:rPr>
          <w:rFonts w:ascii="Garamond" w:hAnsi="Garamond"/>
          <w:b w:val="0"/>
          <w:bCs w:val="0"/>
          <w:sz w:val="20"/>
          <w:szCs w:val="20"/>
        </w:rPr>
        <w:t>Zmluvy</w:t>
      </w:r>
      <w:r w:rsidRPr="00E57441">
        <w:rPr>
          <w:rFonts w:ascii="Garamond" w:hAnsi="Garamond"/>
          <w:b w:val="0"/>
          <w:bCs w:val="0"/>
          <w:sz w:val="20"/>
          <w:szCs w:val="20"/>
        </w:rPr>
        <w:t>.</w:t>
      </w:r>
    </w:p>
    <w:p w14:paraId="3D17CB5B" w14:textId="77777777" w:rsidR="00621005" w:rsidRPr="00E57441" w:rsidRDefault="00621005" w:rsidP="00A17DA5">
      <w:pPr>
        <w:widowControl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5FE356CD" w14:textId="31768A9D" w:rsidR="00621005" w:rsidRPr="00E57441" w:rsidRDefault="00013130" w:rsidP="00A17DA5">
      <w:pPr>
        <w:pStyle w:val="Nadpis2"/>
        <w:keepNext w:val="0"/>
        <w:widowControl w:val="0"/>
        <w:ind w:left="709" w:hanging="709"/>
        <w:jc w:val="both"/>
        <w:rPr>
          <w:rFonts w:ascii="Garamond" w:hAnsi="Garamond" w:cs="Arial"/>
          <w:b w:val="0"/>
          <w:bCs w:val="0"/>
          <w:sz w:val="20"/>
          <w:szCs w:val="20"/>
        </w:rPr>
      </w:pPr>
      <w:r w:rsidRPr="00E57441">
        <w:rPr>
          <w:rFonts w:ascii="Garamond" w:hAnsi="Garamond" w:cs="Arial"/>
          <w:b w:val="0"/>
          <w:bCs w:val="0"/>
          <w:sz w:val="20"/>
          <w:szCs w:val="20"/>
        </w:rPr>
        <w:t>Odstúpenie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 w:cs="Arial"/>
          <w:b w:val="0"/>
          <w:bCs w:val="0"/>
          <w:sz w:val="20"/>
          <w:szCs w:val="20"/>
        </w:rPr>
        <w:t>od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 w:cs="Arial"/>
          <w:b w:val="0"/>
          <w:bCs w:val="0"/>
          <w:sz w:val="20"/>
          <w:szCs w:val="20"/>
        </w:rPr>
        <w:t>Zmluvy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 w:cs="Arial"/>
          <w:b w:val="0"/>
          <w:bCs w:val="0"/>
          <w:sz w:val="20"/>
          <w:szCs w:val="20"/>
        </w:rPr>
        <w:t>nadobudne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 w:cs="Arial"/>
          <w:b w:val="0"/>
          <w:bCs w:val="0"/>
          <w:sz w:val="20"/>
          <w:szCs w:val="20"/>
        </w:rPr>
        <w:t>účinnosť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 w:cs="Arial"/>
          <w:b w:val="0"/>
          <w:bCs w:val="0"/>
          <w:sz w:val="20"/>
          <w:szCs w:val="20"/>
        </w:rPr>
        <w:t>dňom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 w:cs="Arial"/>
          <w:b w:val="0"/>
          <w:bCs w:val="0"/>
          <w:sz w:val="20"/>
          <w:szCs w:val="20"/>
        </w:rPr>
        <w:t>doručenia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 w:cs="Arial"/>
          <w:b w:val="0"/>
          <w:bCs w:val="0"/>
          <w:sz w:val="20"/>
          <w:szCs w:val="20"/>
        </w:rPr>
        <w:t>písomného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 w:cs="Arial"/>
          <w:b w:val="0"/>
          <w:bCs w:val="0"/>
          <w:sz w:val="20"/>
          <w:szCs w:val="20"/>
        </w:rPr>
        <w:t>oznámenia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 w:cs="Arial"/>
          <w:b w:val="0"/>
          <w:bCs w:val="0"/>
          <w:sz w:val="20"/>
          <w:szCs w:val="20"/>
        </w:rPr>
        <w:t>Zmluvnej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 w:cs="Arial"/>
          <w:b w:val="0"/>
          <w:bCs w:val="0"/>
          <w:sz w:val="20"/>
          <w:szCs w:val="20"/>
        </w:rPr>
        <w:t>strany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 w:cs="Arial"/>
          <w:b w:val="0"/>
          <w:bCs w:val="0"/>
          <w:sz w:val="20"/>
          <w:szCs w:val="20"/>
        </w:rPr>
        <w:t>o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 w:cs="Arial"/>
          <w:b w:val="0"/>
          <w:bCs w:val="0"/>
          <w:sz w:val="20"/>
          <w:szCs w:val="20"/>
        </w:rPr>
        <w:t>odstúpení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 w:cs="Arial"/>
          <w:b w:val="0"/>
          <w:bCs w:val="0"/>
          <w:sz w:val="20"/>
          <w:szCs w:val="20"/>
        </w:rPr>
        <w:t>od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 w:cs="Arial"/>
          <w:b w:val="0"/>
          <w:bCs w:val="0"/>
          <w:sz w:val="20"/>
          <w:szCs w:val="20"/>
        </w:rPr>
        <w:t>Zmluvy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 w:cs="Arial"/>
          <w:b w:val="0"/>
          <w:bCs w:val="0"/>
          <w:sz w:val="20"/>
          <w:szCs w:val="20"/>
        </w:rPr>
        <w:t>druhej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 w:cs="Arial"/>
          <w:b w:val="0"/>
          <w:bCs w:val="0"/>
          <w:sz w:val="20"/>
          <w:szCs w:val="20"/>
        </w:rPr>
        <w:t>Zmluvnej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E57441">
        <w:rPr>
          <w:rFonts w:ascii="Garamond" w:hAnsi="Garamond" w:cs="Arial"/>
          <w:b w:val="0"/>
          <w:bCs w:val="0"/>
          <w:sz w:val="20"/>
          <w:szCs w:val="20"/>
        </w:rPr>
        <w:t>strane.</w:t>
      </w:r>
    </w:p>
    <w:p w14:paraId="783EC88D" w14:textId="77777777" w:rsidR="00621005" w:rsidRPr="00621005" w:rsidRDefault="00621005" w:rsidP="00A17DA5">
      <w:pPr>
        <w:widowControl w:val="0"/>
        <w:spacing w:after="0" w:line="240" w:lineRule="auto"/>
        <w:ind w:left="709" w:hanging="709"/>
        <w:rPr>
          <w:rFonts w:ascii="Garamond" w:hAnsi="Garamond"/>
          <w:sz w:val="20"/>
          <w:szCs w:val="20"/>
        </w:rPr>
      </w:pPr>
    </w:p>
    <w:p w14:paraId="407391F9" w14:textId="1B48A7C3" w:rsidR="00621005" w:rsidRPr="00621005" w:rsidRDefault="00FE4CD4" w:rsidP="00A17DA5">
      <w:pPr>
        <w:pStyle w:val="Nadpis2"/>
        <w:keepNext w:val="0"/>
        <w:widowControl w:val="0"/>
        <w:ind w:left="709" w:hanging="709"/>
        <w:jc w:val="both"/>
        <w:rPr>
          <w:rFonts w:ascii="Garamond" w:hAnsi="Garamond" w:cs="Arial"/>
          <w:b w:val="0"/>
          <w:bCs w:val="0"/>
          <w:sz w:val="20"/>
          <w:szCs w:val="20"/>
        </w:rPr>
      </w:pPr>
      <w:r w:rsidRPr="00621005">
        <w:rPr>
          <w:rFonts w:ascii="Garamond" w:hAnsi="Garamond" w:cs="Arial"/>
          <w:b w:val="0"/>
          <w:bCs w:val="0"/>
          <w:sz w:val="20"/>
          <w:szCs w:val="20"/>
        </w:rPr>
        <w:t>Objednávateľ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má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právo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odstúpiť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od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Zmluvy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aj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v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prípade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zverejnenia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FA5C1C" w:rsidRPr="00621005">
        <w:rPr>
          <w:rFonts w:ascii="Garamond" w:hAnsi="Garamond" w:cs="Arial"/>
          <w:b w:val="0"/>
          <w:bCs w:val="0"/>
          <w:sz w:val="20"/>
          <w:szCs w:val="20"/>
        </w:rPr>
        <w:t>Poskytovateľa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v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EB3662">
        <w:rPr>
          <w:rFonts w:ascii="Garamond" w:hAnsi="Garamond" w:cs="Arial"/>
          <w:b w:val="0"/>
          <w:bCs w:val="0"/>
          <w:sz w:val="20"/>
          <w:szCs w:val="20"/>
        </w:rPr>
        <w:t>Z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ozname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platiteľov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DPH,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u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ktorých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nastali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dôvody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na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zrušenie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registrácie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podľa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zákona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č.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222/2004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Z.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z.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o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dani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z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pridanej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hodnoty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v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znení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neskorších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predpisov.</w:t>
      </w:r>
    </w:p>
    <w:p w14:paraId="2F2D6C16" w14:textId="77777777" w:rsidR="00621005" w:rsidRPr="00621005" w:rsidRDefault="00621005" w:rsidP="00A17DA5">
      <w:pPr>
        <w:widowControl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0D8E9272" w14:textId="584A09B5" w:rsidR="00621005" w:rsidRPr="00621005" w:rsidRDefault="00013130" w:rsidP="00A17DA5">
      <w:pPr>
        <w:pStyle w:val="Nadpis2"/>
        <w:keepNext w:val="0"/>
        <w:widowControl w:val="0"/>
        <w:ind w:left="709" w:hanging="709"/>
        <w:jc w:val="both"/>
        <w:rPr>
          <w:rFonts w:ascii="Garamond" w:hAnsi="Garamond" w:cs="Arial"/>
          <w:b w:val="0"/>
          <w:bCs w:val="0"/>
          <w:sz w:val="20"/>
          <w:szCs w:val="20"/>
        </w:rPr>
      </w:pPr>
      <w:r w:rsidRPr="00621005">
        <w:rPr>
          <w:rFonts w:ascii="Garamond" w:hAnsi="Garamond" w:cs="Arial"/>
          <w:b w:val="0"/>
          <w:bCs w:val="0"/>
          <w:sz w:val="20"/>
          <w:szCs w:val="20"/>
        </w:rPr>
        <w:t>Odstúpením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Zmluva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zaniká,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a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teda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zanikajú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všetky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práva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a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povinnosti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Zmluvných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strán,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ktoré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vyplývajú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zo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Zmluvy.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Odstúpenie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od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Zmluvy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sa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však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nedotýka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nároku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na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zaplatenie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zmluvnej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pokuty,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nároku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na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náhradu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škody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vzniknutej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porušením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Zmluvy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ako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aj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všetkých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ostatných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nárokov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Zmluvných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strán,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ktoré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vzhľadom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na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svoju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podstatu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zánikom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Zmluvy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="00A624B6" w:rsidRPr="00621005">
        <w:rPr>
          <w:rFonts w:ascii="Garamond" w:hAnsi="Garamond" w:cs="Arial"/>
          <w:b w:val="0"/>
          <w:bCs w:val="0"/>
          <w:sz w:val="20"/>
          <w:szCs w:val="20"/>
        </w:rPr>
        <w:t>nezanikajú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.</w:t>
      </w:r>
    </w:p>
    <w:p w14:paraId="78564EF1" w14:textId="77777777" w:rsidR="00621005" w:rsidRPr="00621005" w:rsidRDefault="00621005" w:rsidP="00A17DA5">
      <w:pPr>
        <w:widowControl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661C973F" w14:textId="2C121326" w:rsidR="00B9617F" w:rsidRPr="00621005" w:rsidRDefault="00013130" w:rsidP="00A17DA5">
      <w:pPr>
        <w:pStyle w:val="Nadpis2"/>
        <w:keepNext w:val="0"/>
        <w:widowControl w:val="0"/>
        <w:ind w:left="709" w:hanging="709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621005">
        <w:rPr>
          <w:rFonts w:ascii="Garamond" w:hAnsi="Garamond" w:cs="Arial"/>
          <w:b w:val="0"/>
          <w:bCs w:val="0"/>
          <w:sz w:val="20"/>
          <w:szCs w:val="20"/>
        </w:rPr>
        <w:t>Zmluva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zaniká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aj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na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základe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písomnej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dohody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Zmluvných</w:t>
      </w:r>
      <w:r w:rsidR="00A17DA5">
        <w:rPr>
          <w:rFonts w:ascii="Garamond" w:hAnsi="Garamond" w:cs="Arial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Arial"/>
          <w:b w:val="0"/>
          <w:bCs w:val="0"/>
          <w:sz w:val="20"/>
          <w:szCs w:val="20"/>
        </w:rPr>
        <w:t>strán.</w:t>
      </w:r>
    </w:p>
    <w:p w14:paraId="3A43C01F" w14:textId="77777777" w:rsidR="00A01249" w:rsidRPr="00621005" w:rsidRDefault="00A01249" w:rsidP="00A17DA5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sz w:val="20"/>
          <w:szCs w:val="20"/>
        </w:rPr>
      </w:pPr>
    </w:p>
    <w:p w14:paraId="0CE7B639" w14:textId="4FB38183" w:rsidR="00013130" w:rsidRPr="00621005" w:rsidRDefault="00013130" w:rsidP="00A17DA5">
      <w:pPr>
        <w:widowControl w:val="0"/>
        <w:numPr>
          <w:ilvl w:val="0"/>
          <w:numId w:val="18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621005">
        <w:rPr>
          <w:rFonts w:ascii="Garamond" w:hAnsi="Garamond" w:cs="Arial"/>
          <w:b/>
          <w:bCs/>
          <w:sz w:val="20"/>
          <w:szCs w:val="20"/>
          <w:lang w:eastAsia="ar-SA"/>
        </w:rPr>
        <w:t>ZÁVEREČNÉ</w:t>
      </w:r>
      <w:r w:rsidR="00A17DA5">
        <w:rPr>
          <w:rFonts w:ascii="Garamond" w:hAnsi="Garamond" w:cs="Arial"/>
          <w:b/>
          <w:sz w:val="20"/>
          <w:szCs w:val="20"/>
        </w:rPr>
        <w:t xml:space="preserve"> </w:t>
      </w:r>
      <w:r w:rsidRPr="00621005">
        <w:rPr>
          <w:rFonts w:ascii="Garamond" w:hAnsi="Garamond" w:cs="Arial"/>
          <w:b/>
          <w:sz w:val="20"/>
          <w:szCs w:val="20"/>
        </w:rPr>
        <w:t>USTANOVENIA</w:t>
      </w:r>
    </w:p>
    <w:p w14:paraId="304670A4" w14:textId="77777777" w:rsidR="00013130" w:rsidRPr="00621005" w:rsidRDefault="00013130" w:rsidP="00A17DA5">
      <w:pPr>
        <w:widowControl w:val="0"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2F347EC0" w14:textId="77777777" w:rsidR="00621005" w:rsidRPr="00621005" w:rsidRDefault="00621005" w:rsidP="00A17DA5">
      <w:pPr>
        <w:pStyle w:val="Odsekzoznamu"/>
        <w:widowControl w:val="0"/>
        <w:numPr>
          <w:ilvl w:val="0"/>
          <w:numId w:val="19"/>
        </w:numPr>
        <w:spacing w:after="0" w:line="240" w:lineRule="auto"/>
        <w:contextualSpacing w:val="0"/>
        <w:jc w:val="both"/>
        <w:outlineLvl w:val="0"/>
        <w:rPr>
          <w:rFonts w:ascii="Garamond" w:eastAsiaTheme="majorEastAsia" w:hAnsi="Garamond" w:cstheme="majorBidi"/>
          <w:vanish/>
          <w:color w:val="365F91" w:themeColor="accent1" w:themeShade="BF"/>
          <w:sz w:val="20"/>
          <w:szCs w:val="20"/>
        </w:rPr>
      </w:pPr>
    </w:p>
    <w:p w14:paraId="70C338E4" w14:textId="4848F6E8" w:rsidR="00621005" w:rsidRPr="00621005" w:rsidRDefault="00715540" w:rsidP="00A17DA5">
      <w:pPr>
        <w:pStyle w:val="Nadpis2"/>
        <w:keepNext w:val="0"/>
        <w:widowControl w:val="0"/>
        <w:ind w:left="709" w:hanging="709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621005">
        <w:rPr>
          <w:rFonts w:ascii="Garamond" w:hAnsi="Garamond"/>
          <w:b w:val="0"/>
          <w:bCs w:val="0"/>
          <w:sz w:val="20"/>
          <w:szCs w:val="20"/>
        </w:rPr>
        <w:t>Zmluva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D208F4" w:rsidRPr="00621005">
        <w:rPr>
          <w:rFonts w:ascii="Garamond" w:hAnsi="Garamond"/>
          <w:b w:val="0"/>
          <w:bCs w:val="0"/>
          <w:sz w:val="20"/>
          <w:szCs w:val="20"/>
        </w:rPr>
        <w:t>je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D208F4" w:rsidRPr="00621005">
        <w:rPr>
          <w:rFonts w:ascii="Garamond" w:hAnsi="Garamond"/>
          <w:b w:val="0"/>
          <w:bCs w:val="0"/>
          <w:sz w:val="20"/>
          <w:szCs w:val="20"/>
        </w:rPr>
        <w:t>účinná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D208F4" w:rsidRPr="00621005">
        <w:rPr>
          <w:rFonts w:ascii="Garamond" w:hAnsi="Garamond"/>
          <w:b w:val="0"/>
          <w:bCs w:val="0"/>
          <w:sz w:val="20"/>
          <w:szCs w:val="20"/>
        </w:rPr>
        <w:t>dňom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D208F4" w:rsidRPr="00621005">
        <w:rPr>
          <w:rFonts w:ascii="Garamond" w:hAnsi="Garamond"/>
          <w:b w:val="0"/>
          <w:bCs w:val="0"/>
          <w:sz w:val="20"/>
          <w:szCs w:val="20"/>
        </w:rPr>
        <w:t>nasledujúcim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D208F4" w:rsidRPr="00621005">
        <w:rPr>
          <w:rFonts w:ascii="Garamond" w:hAnsi="Garamond"/>
          <w:b w:val="0"/>
          <w:bCs w:val="0"/>
          <w:sz w:val="20"/>
          <w:szCs w:val="20"/>
        </w:rPr>
        <w:t>po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D208F4" w:rsidRPr="00621005">
        <w:rPr>
          <w:rFonts w:ascii="Garamond" w:hAnsi="Garamond"/>
          <w:b w:val="0"/>
          <w:bCs w:val="0"/>
          <w:sz w:val="20"/>
          <w:szCs w:val="20"/>
        </w:rPr>
        <w:t>dni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D208F4" w:rsidRPr="00621005">
        <w:rPr>
          <w:rFonts w:ascii="Garamond" w:hAnsi="Garamond"/>
          <w:b w:val="0"/>
          <w:bCs w:val="0"/>
          <w:sz w:val="20"/>
          <w:szCs w:val="20"/>
        </w:rPr>
        <w:t>jej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D208F4" w:rsidRPr="00621005">
        <w:rPr>
          <w:rFonts w:ascii="Garamond" w:hAnsi="Garamond"/>
          <w:b w:val="0"/>
          <w:bCs w:val="0"/>
          <w:sz w:val="20"/>
          <w:szCs w:val="20"/>
        </w:rPr>
        <w:t>zverejnenia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D208F4" w:rsidRPr="00621005">
        <w:rPr>
          <w:rFonts w:ascii="Garamond" w:hAnsi="Garamond"/>
          <w:b w:val="0"/>
          <w:bCs w:val="0"/>
          <w:sz w:val="20"/>
          <w:szCs w:val="20"/>
        </w:rPr>
        <w:t>v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D208F4" w:rsidRPr="00621005">
        <w:rPr>
          <w:rFonts w:ascii="Garamond" w:hAnsi="Garamond"/>
          <w:b w:val="0"/>
          <w:bCs w:val="0"/>
          <w:sz w:val="20"/>
          <w:szCs w:val="20"/>
        </w:rPr>
        <w:t>zmysle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</w:rPr>
        <w:t>§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</w:rPr>
        <w:t>47a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8D04B0" w:rsidRPr="00621005">
        <w:rPr>
          <w:rFonts w:ascii="Garamond" w:hAnsi="Garamond"/>
          <w:b w:val="0"/>
          <w:bCs w:val="0"/>
          <w:sz w:val="20"/>
          <w:szCs w:val="20"/>
        </w:rPr>
        <w:t>Občiansk</w:t>
      </w:r>
      <w:r w:rsidR="000711E2">
        <w:rPr>
          <w:rFonts w:ascii="Garamond" w:hAnsi="Garamond"/>
          <w:b w:val="0"/>
          <w:bCs w:val="0"/>
          <w:sz w:val="20"/>
          <w:szCs w:val="20"/>
        </w:rPr>
        <w:t>eho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8D04B0" w:rsidRPr="00621005">
        <w:rPr>
          <w:rFonts w:ascii="Garamond" w:hAnsi="Garamond"/>
          <w:b w:val="0"/>
          <w:bCs w:val="0"/>
          <w:sz w:val="20"/>
          <w:szCs w:val="20"/>
        </w:rPr>
        <w:t>zákonník</w:t>
      </w:r>
      <w:r w:rsidR="000711E2">
        <w:rPr>
          <w:rFonts w:ascii="Garamond" w:hAnsi="Garamond"/>
          <w:b w:val="0"/>
          <w:bCs w:val="0"/>
          <w:sz w:val="20"/>
          <w:szCs w:val="20"/>
        </w:rPr>
        <w:t>a</w:t>
      </w:r>
      <w:r w:rsidR="00425B58" w:rsidRPr="00621005">
        <w:rPr>
          <w:rFonts w:ascii="Garamond" w:hAnsi="Garamond"/>
          <w:b w:val="0"/>
          <w:bCs w:val="0"/>
          <w:sz w:val="20"/>
          <w:szCs w:val="20"/>
        </w:rPr>
        <w:t>.</w:t>
      </w:r>
    </w:p>
    <w:p w14:paraId="70E7DFB2" w14:textId="77777777" w:rsidR="00621005" w:rsidRPr="00621005" w:rsidRDefault="00621005" w:rsidP="00A17DA5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661D9512" w14:textId="40FF4812" w:rsidR="00621005" w:rsidRPr="00621005" w:rsidRDefault="00E57A5D" w:rsidP="00A17DA5">
      <w:pPr>
        <w:pStyle w:val="Nadpis2"/>
        <w:keepNext w:val="0"/>
        <w:widowControl w:val="0"/>
        <w:ind w:left="709" w:hanging="709"/>
        <w:jc w:val="both"/>
        <w:rPr>
          <w:rFonts w:ascii="Garamond" w:hAnsi="Garamond"/>
          <w:b w:val="0"/>
          <w:bCs w:val="0"/>
          <w:sz w:val="20"/>
          <w:szCs w:val="20"/>
          <w:lang w:eastAsia="en-US"/>
        </w:rPr>
      </w:pP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Zmluvné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strany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sa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dohodli,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že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vzťahy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upravené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Zmluvou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ako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aj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vzťahy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vznikajúce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zo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Zmluvy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sa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spravujú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právnym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poriadkom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Slovenskej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republiky.</w:t>
      </w:r>
    </w:p>
    <w:p w14:paraId="41EDA30D" w14:textId="77777777" w:rsidR="00621005" w:rsidRPr="00621005" w:rsidRDefault="00621005" w:rsidP="00A17DA5">
      <w:pPr>
        <w:widowControl w:val="0"/>
        <w:spacing w:after="0" w:line="240" w:lineRule="auto"/>
        <w:jc w:val="both"/>
        <w:rPr>
          <w:rFonts w:ascii="Garamond" w:hAnsi="Garamond"/>
          <w:lang w:eastAsia="en-US"/>
        </w:rPr>
      </w:pPr>
    </w:p>
    <w:p w14:paraId="0CD16E91" w14:textId="3FE0238A" w:rsidR="00621005" w:rsidRDefault="00E57A5D" w:rsidP="00A17DA5">
      <w:pPr>
        <w:pStyle w:val="Nadpis2"/>
        <w:keepNext w:val="0"/>
        <w:widowControl w:val="0"/>
        <w:ind w:left="709" w:hanging="709"/>
        <w:jc w:val="both"/>
        <w:rPr>
          <w:rFonts w:ascii="Garamond" w:hAnsi="Garamond"/>
          <w:b w:val="0"/>
          <w:bCs w:val="0"/>
          <w:sz w:val="20"/>
          <w:szCs w:val="20"/>
          <w:lang w:eastAsia="en-US"/>
        </w:rPr>
      </w:pP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Zmluvné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strany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sa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dohodli,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že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akýkoľvek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spor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vzniknutý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na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základe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Zmluvy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alebo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v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súvislosti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so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Zmluvou,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vrátane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otázok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platnosti,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účinnosti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alebo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výkladu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Zmluvy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bude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rozhodnutý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príslušným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súdom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v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Slovenskej</w:t>
      </w:r>
      <w:r w:rsidR="00A17DA5">
        <w:rPr>
          <w:rFonts w:ascii="Garamond" w:hAnsi="Garamond"/>
          <w:b w:val="0"/>
          <w:bCs w:val="0"/>
          <w:sz w:val="20"/>
          <w:szCs w:val="20"/>
          <w:lang w:eastAsia="en-US"/>
        </w:rPr>
        <w:t xml:space="preserve"> </w:t>
      </w:r>
      <w:r w:rsidRPr="00621005">
        <w:rPr>
          <w:rFonts w:ascii="Garamond" w:hAnsi="Garamond"/>
          <w:b w:val="0"/>
          <w:bCs w:val="0"/>
          <w:sz w:val="20"/>
          <w:szCs w:val="20"/>
          <w:lang w:eastAsia="en-US"/>
        </w:rPr>
        <w:t>republike.</w:t>
      </w:r>
    </w:p>
    <w:p w14:paraId="5A43BD0C" w14:textId="77777777" w:rsidR="00A93F1B" w:rsidRPr="00A93F1B" w:rsidRDefault="00A93F1B" w:rsidP="00A17DA5">
      <w:pPr>
        <w:widowControl w:val="0"/>
        <w:spacing w:after="0" w:line="240" w:lineRule="auto"/>
        <w:rPr>
          <w:rFonts w:ascii="Garamond" w:hAnsi="Garamond"/>
          <w:lang w:eastAsia="en-US"/>
        </w:rPr>
      </w:pPr>
    </w:p>
    <w:p w14:paraId="258B568E" w14:textId="48A00644" w:rsidR="00621005" w:rsidRPr="00621005" w:rsidRDefault="00D208F4" w:rsidP="00A17DA5">
      <w:pPr>
        <w:pStyle w:val="Nadpis2"/>
        <w:keepNext w:val="0"/>
        <w:widowControl w:val="0"/>
        <w:tabs>
          <w:tab w:val="left" w:pos="0"/>
          <w:tab w:val="left" w:pos="709"/>
        </w:tabs>
        <w:ind w:left="709" w:hanging="709"/>
        <w:jc w:val="both"/>
        <w:rPr>
          <w:rFonts w:ascii="Garamond" w:hAnsi="Garamond" w:cs="Garamond"/>
          <w:b w:val="0"/>
          <w:bCs w:val="0"/>
          <w:sz w:val="20"/>
          <w:szCs w:val="20"/>
        </w:rPr>
      </w:pPr>
      <w:r w:rsidRPr="00621005">
        <w:rPr>
          <w:rFonts w:ascii="Garamond" w:hAnsi="Garamond"/>
          <w:b w:val="0"/>
          <w:bCs w:val="0"/>
          <w:sz w:val="20"/>
          <w:szCs w:val="20"/>
        </w:rPr>
        <w:t>Práva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povinnosti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zo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Zmluvy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prechádzajú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na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právnych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nástupcov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Zmluvných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strán.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Žiadna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zo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Zmluvných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strán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nie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je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oprávnená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previesť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práva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povinnosti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zo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Zmluvy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na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tretiu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osobu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bez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predchádzajúceho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písomného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súhlasu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druhej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Zmluvnej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strany.</w:t>
      </w:r>
    </w:p>
    <w:p w14:paraId="732C8330" w14:textId="77777777" w:rsidR="00621005" w:rsidRPr="00621005" w:rsidRDefault="00621005" w:rsidP="00A17DA5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34F25E30" w14:textId="7C24E645" w:rsidR="00621005" w:rsidRPr="00621005" w:rsidRDefault="00D208F4" w:rsidP="00A17DA5">
      <w:pPr>
        <w:pStyle w:val="Nadpis2"/>
        <w:keepNext w:val="0"/>
        <w:widowControl w:val="0"/>
        <w:tabs>
          <w:tab w:val="left" w:pos="0"/>
          <w:tab w:val="left" w:pos="709"/>
        </w:tabs>
        <w:ind w:left="709" w:hanging="709"/>
        <w:jc w:val="both"/>
        <w:rPr>
          <w:rFonts w:ascii="Garamond" w:hAnsi="Garamond" w:cs="Garamond"/>
          <w:b w:val="0"/>
          <w:bCs w:val="0"/>
          <w:sz w:val="20"/>
          <w:szCs w:val="20"/>
        </w:rPr>
      </w:pPr>
      <w:r w:rsidRPr="00621005">
        <w:rPr>
          <w:rFonts w:ascii="Garamond" w:hAnsi="Garamond"/>
          <w:b w:val="0"/>
          <w:bCs w:val="0"/>
          <w:sz w:val="20"/>
          <w:szCs w:val="20"/>
        </w:rPr>
        <w:t>Zmluvné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strany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sa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dohodli,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v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rozsahu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v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akom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to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právne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predpisy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pripúšťajú,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="00610FE2" w:rsidRPr="00621005">
        <w:rPr>
          <w:rFonts w:ascii="Garamond" w:hAnsi="Garamond" w:cs="Garamond"/>
          <w:b w:val="0"/>
          <w:bCs w:val="0"/>
          <w:sz w:val="20"/>
          <w:szCs w:val="20"/>
        </w:rPr>
        <w:t>že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vylučujú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právo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="008D04B0" w:rsidRPr="00621005">
        <w:rPr>
          <w:rFonts w:ascii="Garamond" w:hAnsi="Garamond" w:cs="Garamond"/>
          <w:b w:val="0"/>
          <w:bCs w:val="0"/>
          <w:sz w:val="20"/>
          <w:szCs w:val="20"/>
        </w:rPr>
        <w:t>Poskytovateľa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započítať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bez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súhlasu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Objednávateľa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akúkoľvek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svoju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pohľadávku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voči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Objednávateľovi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oproti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akejkoľvek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pohľadávke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Objednávateľa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voči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="008D04B0" w:rsidRPr="00621005">
        <w:rPr>
          <w:rFonts w:ascii="Garamond" w:hAnsi="Garamond" w:cs="Garamond"/>
          <w:b w:val="0"/>
          <w:bCs w:val="0"/>
          <w:sz w:val="20"/>
          <w:szCs w:val="20"/>
        </w:rPr>
        <w:t>Poskytovateľovi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.</w:t>
      </w:r>
    </w:p>
    <w:p w14:paraId="11F3536E" w14:textId="77777777" w:rsidR="00621005" w:rsidRPr="00621005" w:rsidRDefault="00621005" w:rsidP="00A17DA5">
      <w:pPr>
        <w:widowControl w:val="0"/>
        <w:spacing w:after="0" w:line="240" w:lineRule="auto"/>
        <w:rPr>
          <w:rFonts w:ascii="Garamond" w:hAnsi="Garamond"/>
        </w:rPr>
      </w:pPr>
    </w:p>
    <w:p w14:paraId="180BC6E5" w14:textId="0BB484B1" w:rsidR="00621005" w:rsidRPr="00610FE2" w:rsidRDefault="00D208F4" w:rsidP="00A17DA5">
      <w:pPr>
        <w:pStyle w:val="Nadpis2"/>
        <w:keepNext w:val="0"/>
        <w:widowControl w:val="0"/>
        <w:tabs>
          <w:tab w:val="left" w:pos="0"/>
          <w:tab w:val="left" w:pos="709"/>
        </w:tabs>
        <w:ind w:left="709" w:hanging="709"/>
        <w:jc w:val="both"/>
        <w:rPr>
          <w:rFonts w:ascii="Garamond" w:hAnsi="Garamond" w:cs="Garamond"/>
          <w:b w:val="0"/>
          <w:bCs w:val="0"/>
          <w:sz w:val="20"/>
          <w:szCs w:val="20"/>
        </w:rPr>
      </w:pPr>
      <w:r w:rsidRPr="00EB3662">
        <w:rPr>
          <w:rFonts w:ascii="Garamond" w:hAnsi="Garamond"/>
          <w:b w:val="0"/>
          <w:bCs w:val="0"/>
          <w:sz w:val="20"/>
          <w:szCs w:val="20"/>
        </w:rPr>
        <w:t>Objednávateľ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môže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kedykoľvek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započítať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pohľadávku,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ktorú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má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voči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="008D04B0" w:rsidRPr="00EB3662">
        <w:rPr>
          <w:rFonts w:ascii="Garamond" w:hAnsi="Garamond" w:cs="Garamond"/>
          <w:b w:val="0"/>
          <w:bCs w:val="0"/>
          <w:sz w:val="20"/>
          <w:szCs w:val="20"/>
        </w:rPr>
        <w:t>Poskytovateľovi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proti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akejkoľvek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pohľadávke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(bez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ohľadu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na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to,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či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je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v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čase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započítania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splatná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alebo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nie),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ktorú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má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="008D04B0" w:rsidRPr="00EB3662">
        <w:rPr>
          <w:rFonts w:ascii="Garamond" w:hAnsi="Garamond" w:cs="Garamond"/>
          <w:b w:val="0"/>
          <w:bCs w:val="0"/>
          <w:sz w:val="20"/>
          <w:szCs w:val="20"/>
        </w:rPr>
        <w:t>Poskytovateľ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voči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Objednávateľovi.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Ak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sú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započítavané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pohľadávky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denominované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v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rôznych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menách,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Objednávateľ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je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oprávnený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pre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účely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započítania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prepočítať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čiastku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ktorejkoľvek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pohľadávky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do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meny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druhej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pohľadávky,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pričom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použije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výmenný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kurz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stanovený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v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kurzovom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lístku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publikovanom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Európskou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centrálnou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bankou.</w:t>
      </w:r>
    </w:p>
    <w:p w14:paraId="7EAFC398" w14:textId="77777777" w:rsidR="004E5C19" w:rsidRPr="00610FE2" w:rsidRDefault="004E5C19" w:rsidP="00A17DA5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EE3357" w14:textId="2E6F6706" w:rsidR="00610FE2" w:rsidRDefault="00D208F4" w:rsidP="00A17DA5">
      <w:pPr>
        <w:pStyle w:val="Nadpis2"/>
        <w:keepNext w:val="0"/>
        <w:widowControl w:val="0"/>
        <w:tabs>
          <w:tab w:val="left" w:pos="0"/>
          <w:tab w:val="left" w:pos="709"/>
        </w:tabs>
        <w:ind w:left="709" w:hanging="709"/>
        <w:jc w:val="both"/>
        <w:rPr>
          <w:rFonts w:ascii="Garamond" w:hAnsi="Garamond" w:cs="Garamond"/>
          <w:b w:val="0"/>
          <w:bCs w:val="0"/>
          <w:sz w:val="20"/>
          <w:szCs w:val="20"/>
        </w:rPr>
      </w:pPr>
      <w:r w:rsidRPr="00610FE2">
        <w:rPr>
          <w:rFonts w:ascii="Garamond" w:eastAsia="Calibri" w:hAnsi="Garamond"/>
          <w:b w:val="0"/>
          <w:bCs w:val="0"/>
          <w:sz w:val="20"/>
          <w:szCs w:val="20"/>
        </w:rPr>
        <w:t>Zmluvu</w:t>
      </w:r>
      <w:r w:rsidR="00A17DA5">
        <w:rPr>
          <w:rFonts w:ascii="Garamond" w:eastAsia="Calibri" w:hAnsi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/>
          <w:b w:val="0"/>
          <w:bCs w:val="0"/>
          <w:sz w:val="20"/>
          <w:szCs w:val="20"/>
        </w:rPr>
        <w:t>možno</w:t>
      </w:r>
      <w:r w:rsidR="00A17DA5">
        <w:rPr>
          <w:rFonts w:ascii="Garamond" w:eastAsia="Calibri" w:hAnsi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eastAsia="Calibri" w:hAnsi="Garamond"/>
          <w:b w:val="0"/>
          <w:bCs w:val="0"/>
          <w:sz w:val="20"/>
          <w:szCs w:val="20"/>
        </w:rPr>
        <w:t>meniť,</w:t>
      </w:r>
      <w:r w:rsidR="00A17DA5">
        <w:rPr>
          <w:rFonts w:ascii="Garamond" w:eastAsia="Calibri" w:hAnsi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eastAsia="Calibri" w:hAnsi="Garamond"/>
          <w:b w:val="0"/>
          <w:bCs w:val="0"/>
          <w:sz w:val="20"/>
          <w:szCs w:val="20"/>
        </w:rPr>
        <w:t>dopĺňať</w:t>
      </w:r>
      <w:r w:rsidR="00A17DA5">
        <w:rPr>
          <w:rFonts w:ascii="Garamond" w:eastAsia="Calibri" w:hAnsi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eastAsia="Calibri" w:hAnsi="Garamond"/>
          <w:b w:val="0"/>
          <w:bCs w:val="0"/>
          <w:sz w:val="20"/>
          <w:szCs w:val="20"/>
        </w:rPr>
        <w:t>ju,</w:t>
      </w:r>
      <w:r w:rsidR="00A17DA5">
        <w:rPr>
          <w:rFonts w:ascii="Garamond" w:eastAsia="Calibri" w:hAnsi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eastAsia="Calibri" w:hAnsi="Garamond"/>
          <w:b w:val="0"/>
          <w:bCs w:val="0"/>
          <w:sz w:val="20"/>
          <w:szCs w:val="20"/>
        </w:rPr>
        <w:t>alebo</w:t>
      </w:r>
      <w:r w:rsidR="00A17DA5">
        <w:rPr>
          <w:rFonts w:ascii="Garamond" w:eastAsia="Calibri" w:hAnsi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eastAsia="Calibri" w:hAnsi="Garamond"/>
          <w:b w:val="0"/>
          <w:bCs w:val="0"/>
          <w:sz w:val="20"/>
          <w:szCs w:val="20"/>
        </w:rPr>
        <w:t>ju</w:t>
      </w:r>
      <w:r w:rsidR="00A17DA5">
        <w:rPr>
          <w:rFonts w:ascii="Garamond" w:eastAsia="Calibri" w:hAnsi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eastAsia="Calibri" w:hAnsi="Garamond"/>
          <w:b w:val="0"/>
          <w:bCs w:val="0"/>
          <w:sz w:val="20"/>
          <w:szCs w:val="20"/>
        </w:rPr>
        <w:t>zrušiť</w:t>
      </w:r>
      <w:r w:rsidR="00A17DA5">
        <w:rPr>
          <w:rFonts w:ascii="Garamond" w:eastAsia="Calibri" w:hAnsi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eastAsia="Calibri" w:hAnsi="Garamond"/>
          <w:b w:val="0"/>
          <w:bCs w:val="0"/>
          <w:sz w:val="20"/>
          <w:szCs w:val="20"/>
        </w:rPr>
        <w:t>len</w:t>
      </w:r>
      <w:r w:rsidR="00A17DA5">
        <w:rPr>
          <w:rFonts w:ascii="Garamond" w:eastAsia="Calibri" w:hAnsi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eastAsia="Calibri" w:hAnsi="Garamond"/>
          <w:b w:val="0"/>
          <w:bCs w:val="0"/>
          <w:sz w:val="20"/>
          <w:szCs w:val="20"/>
        </w:rPr>
        <w:t>písomne,</w:t>
      </w:r>
      <w:r w:rsidR="00A17DA5">
        <w:rPr>
          <w:rFonts w:ascii="Garamond" w:eastAsia="Calibri" w:hAnsi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eastAsia="Calibri" w:hAnsi="Garamond"/>
          <w:b w:val="0"/>
          <w:bCs w:val="0"/>
          <w:sz w:val="20"/>
          <w:szCs w:val="20"/>
        </w:rPr>
        <w:t>a</w:t>
      </w:r>
      <w:r w:rsidR="00A17DA5">
        <w:rPr>
          <w:rFonts w:ascii="Garamond" w:eastAsia="Calibri" w:hAnsi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eastAsia="Calibri" w:hAnsi="Garamond"/>
          <w:b w:val="0"/>
          <w:bCs w:val="0"/>
          <w:sz w:val="20"/>
          <w:szCs w:val="20"/>
        </w:rPr>
        <w:t>to</w:t>
      </w:r>
      <w:r w:rsidR="00A17DA5">
        <w:rPr>
          <w:rFonts w:ascii="Garamond" w:eastAsia="Calibri" w:hAnsi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eastAsia="Calibri" w:hAnsi="Garamond"/>
          <w:b w:val="0"/>
          <w:bCs w:val="0"/>
          <w:sz w:val="20"/>
          <w:szCs w:val="20"/>
        </w:rPr>
        <w:t>na</w:t>
      </w:r>
      <w:r w:rsidR="00A17DA5">
        <w:rPr>
          <w:rFonts w:ascii="Garamond" w:eastAsia="Calibri" w:hAnsi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eastAsia="Calibri" w:hAnsi="Garamond"/>
          <w:b w:val="0"/>
          <w:bCs w:val="0"/>
          <w:sz w:val="20"/>
          <w:szCs w:val="20"/>
        </w:rPr>
        <w:t>základe</w:t>
      </w:r>
      <w:r w:rsidR="00A17DA5">
        <w:rPr>
          <w:rFonts w:ascii="Garamond" w:eastAsia="Calibri" w:hAnsi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eastAsia="Calibri" w:hAnsi="Garamond"/>
          <w:b w:val="0"/>
          <w:bCs w:val="0"/>
          <w:sz w:val="20"/>
          <w:szCs w:val="20"/>
        </w:rPr>
        <w:t>dohody</w:t>
      </w:r>
      <w:r w:rsidR="00A17DA5">
        <w:rPr>
          <w:rFonts w:ascii="Garamond" w:eastAsia="Calibri" w:hAnsi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eastAsia="Calibri" w:hAnsi="Garamond"/>
          <w:b w:val="0"/>
          <w:bCs w:val="0"/>
          <w:sz w:val="20"/>
          <w:szCs w:val="20"/>
        </w:rPr>
        <w:t>Zmluvných</w:t>
      </w:r>
      <w:r w:rsidR="00A17DA5">
        <w:rPr>
          <w:rFonts w:ascii="Garamond" w:eastAsia="Calibri" w:hAnsi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eastAsia="Calibri" w:hAnsi="Garamond"/>
          <w:b w:val="0"/>
          <w:bCs w:val="0"/>
          <w:sz w:val="20"/>
          <w:szCs w:val="20"/>
        </w:rPr>
        <w:t>strán</w:t>
      </w:r>
      <w:r w:rsidR="00A17DA5">
        <w:rPr>
          <w:rFonts w:ascii="Garamond" w:eastAsia="Calibri" w:hAnsi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eastAsia="Calibri" w:hAnsi="Garamond"/>
          <w:b w:val="0"/>
          <w:bCs w:val="0"/>
          <w:sz w:val="20"/>
          <w:szCs w:val="20"/>
        </w:rPr>
        <w:t>podpísanej</w:t>
      </w:r>
      <w:r w:rsidR="00A17DA5">
        <w:rPr>
          <w:rFonts w:ascii="Garamond" w:eastAsia="Calibri" w:hAnsi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eastAsia="Calibri" w:hAnsi="Garamond"/>
          <w:b w:val="0"/>
          <w:bCs w:val="0"/>
          <w:sz w:val="20"/>
          <w:szCs w:val="20"/>
        </w:rPr>
        <w:t>Zmluvnými</w:t>
      </w:r>
      <w:r w:rsidR="00A17DA5">
        <w:rPr>
          <w:rFonts w:ascii="Garamond" w:eastAsia="Calibri" w:hAnsi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eastAsia="Calibri" w:hAnsi="Garamond"/>
          <w:b w:val="0"/>
          <w:bCs w:val="0"/>
          <w:sz w:val="20"/>
          <w:szCs w:val="20"/>
        </w:rPr>
        <w:t>stranami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.</w:t>
      </w:r>
    </w:p>
    <w:p w14:paraId="33C26AA4" w14:textId="77777777" w:rsidR="00D77F74" w:rsidRPr="00D77F74" w:rsidRDefault="00D77F74" w:rsidP="00A17DA5">
      <w:pPr>
        <w:spacing w:after="0" w:line="240" w:lineRule="auto"/>
      </w:pPr>
    </w:p>
    <w:p w14:paraId="09380296" w14:textId="111CB622" w:rsidR="00621005" w:rsidRPr="00610FE2" w:rsidRDefault="00D208F4" w:rsidP="00A17DA5">
      <w:pPr>
        <w:pStyle w:val="Nadpis2"/>
        <w:keepNext w:val="0"/>
        <w:widowControl w:val="0"/>
        <w:tabs>
          <w:tab w:val="left" w:pos="0"/>
          <w:tab w:val="left" w:pos="709"/>
        </w:tabs>
        <w:ind w:left="709" w:hanging="709"/>
        <w:jc w:val="both"/>
        <w:rPr>
          <w:rFonts w:ascii="Garamond" w:hAnsi="Garamond" w:cs="Garamond"/>
          <w:b w:val="0"/>
          <w:bCs w:val="0"/>
          <w:sz w:val="20"/>
          <w:szCs w:val="20"/>
        </w:rPr>
      </w:pPr>
      <w:r w:rsidRPr="00610FE2">
        <w:rPr>
          <w:rFonts w:ascii="Garamond" w:hAnsi="Garamond" w:cs="Garamond"/>
          <w:b w:val="0"/>
          <w:bCs w:val="0"/>
          <w:sz w:val="20"/>
          <w:szCs w:val="20"/>
        </w:rPr>
        <w:t>V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/>
          <w:b w:val="0"/>
          <w:bCs w:val="0"/>
          <w:sz w:val="20"/>
          <w:szCs w:val="20"/>
        </w:rPr>
        <w:t>prípade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ak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sa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niektoré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z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ustanovení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Zmluvy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stane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neplatným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alebo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nevymáhateľným,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nemá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takáto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neplatnosť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alebo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nevymáhateľnosť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niektorého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z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ustanovení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Zmluvy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vplyv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na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platnosť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vykonateľnosť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ostatných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ustanovení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Zmluvy.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Zmluvné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strany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sú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v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takomto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prípade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povinné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bez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zbytočného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odkladu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uzatvoriť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dodatok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k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Zmluve,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ktorý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nahradí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neplatné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alebo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nevymáhateľné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ustanovenie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Zmluvy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iným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ustanovením,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ktoré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ho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v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právnom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aj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obchodnom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zmysle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najbližšie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nahradzuje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tak,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aby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bola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vôľa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Zmluvných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strán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vyjadrená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v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nahrádzaných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ustanoveniach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Zmluvy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10FE2">
        <w:rPr>
          <w:rFonts w:ascii="Garamond" w:hAnsi="Garamond" w:cs="Garamond"/>
          <w:b w:val="0"/>
          <w:bCs w:val="0"/>
          <w:sz w:val="20"/>
          <w:szCs w:val="20"/>
        </w:rPr>
        <w:t>zachovaná.</w:t>
      </w:r>
    </w:p>
    <w:p w14:paraId="0E425C79" w14:textId="77777777" w:rsidR="00621005" w:rsidRPr="00EB3662" w:rsidRDefault="00621005" w:rsidP="00A17DA5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4EBA385" w14:textId="4F71564E" w:rsidR="00621005" w:rsidRPr="00EB3662" w:rsidRDefault="00D208F4" w:rsidP="00A17DA5">
      <w:pPr>
        <w:pStyle w:val="Nadpis2"/>
        <w:keepNext w:val="0"/>
        <w:widowControl w:val="0"/>
        <w:tabs>
          <w:tab w:val="left" w:pos="0"/>
          <w:tab w:val="left" w:pos="709"/>
        </w:tabs>
        <w:ind w:left="709" w:hanging="709"/>
        <w:jc w:val="both"/>
        <w:rPr>
          <w:rFonts w:ascii="Garamond" w:hAnsi="Garamond" w:cs="Garamond"/>
          <w:b w:val="0"/>
          <w:bCs w:val="0"/>
          <w:sz w:val="20"/>
          <w:szCs w:val="20"/>
        </w:rPr>
      </w:pPr>
      <w:r w:rsidRPr="00EB3662">
        <w:rPr>
          <w:rFonts w:ascii="Garamond" w:hAnsi="Garamond" w:cs="Arial"/>
          <w:b w:val="0"/>
          <w:bCs w:val="0"/>
          <w:sz w:val="20"/>
          <w:szCs w:val="20"/>
        </w:rPr>
        <w:t>Žiadna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/>
          <w:b w:val="0"/>
          <w:bCs w:val="0"/>
          <w:sz w:val="20"/>
          <w:szCs w:val="20"/>
        </w:rPr>
        <w:t>zo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Zmluvných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strán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nezodpovedá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za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omeškanie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alebo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nesplnenie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svojej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zmluvnej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povinnosti,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pokiaľ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dôjde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k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nepredvídateľnej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udalosti,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ktorú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povinná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Zmluvná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strana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nemôže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ovplyvniť,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najmä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k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živelnej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pohrome,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vojne,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lastRenderedPageBreak/>
        <w:t>občianskym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nepokojom,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nedostatku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surovín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na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trhu,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sabotáži,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štrajku,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alebo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inému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prípadu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tzv.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„vyššej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moci“.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Povinná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Zmluvná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strana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sa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zaväzuje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omeškanie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alebo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nemožnosť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plnenia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zmluvnej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povinnosti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druhej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Zmluvnej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strane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bezodkladne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oznámiť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vyvinúť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maximálne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úsilie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k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odstráneniu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takejto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udalosti,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pokiaľ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to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bude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možné.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odstránení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tejto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udalosti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sa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povinná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Zmluvná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strana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zaväzuje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vyvinúť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maximálne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úsilie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k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splneniu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omeškanej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zmluvnej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povinnosti.</w:t>
      </w:r>
    </w:p>
    <w:p w14:paraId="5EF799D8" w14:textId="77777777" w:rsidR="00621005" w:rsidRPr="00EB3662" w:rsidRDefault="00621005" w:rsidP="00A17DA5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EE47311" w14:textId="263672E9" w:rsidR="00621005" w:rsidRPr="00EB3662" w:rsidRDefault="00D208F4" w:rsidP="00A17DA5">
      <w:pPr>
        <w:pStyle w:val="Nadpis2"/>
        <w:keepNext w:val="0"/>
        <w:widowControl w:val="0"/>
        <w:tabs>
          <w:tab w:val="left" w:pos="0"/>
          <w:tab w:val="left" w:pos="709"/>
        </w:tabs>
        <w:ind w:left="709" w:hanging="709"/>
        <w:jc w:val="both"/>
        <w:rPr>
          <w:rFonts w:ascii="Garamond" w:hAnsi="Garamond" w:cs="Garamond"/>
          <w:b w:val="0"/>
          <w:bCs w:val="0"/>
          <w:sz w:val="20"/>
          <w:szCs w:val="20"/>
        </w:rPr>
      </w:pPr>
      <w:r w:rsidRPr="00EB3662">
        <w:rPr>
          <w:rFonts w:ascii="Garamond" w:hAnsi="Garamond" w:cs="Arial"/>
          <w:b w:val="0"/>
          <w:bCs w:val="0"/>
          <w:sz w:val="20"/>
          <w:szCs w:val="20"/>
        </w:rPr>
        <w:t>Zmluvné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strany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zhodne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prehlasujú,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(i)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že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si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Zmluvu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riadne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prečítali,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(ii)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v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plnom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rozsahu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porozumeli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jej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obsahu,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ktorý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je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pre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proofErr w:type="spellStart"/>
      <w:r w:rsidRPr="00EB3662">
        <w:rPr>
          <w:rFonts w:ascii="Garamond" w:hAnsi="Garamond" w:cs="Garamond"/>
          <w:b w:val="0"/>
          <w:bCs w:val="0"/>
          <w:sz w:val="20"/>
          <w:szCs w:val="20"/>
        </w:rPr>
        <w:t>ne</w:t>
      </w:r>
      <w:proofErr w:type="spellEnd"/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dostatočne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zrozumiteľný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určitý,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(iii)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že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táto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vyjadruje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ich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slobodnú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vážnu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vôľu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bez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akýchkoľvek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omylov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(iv)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že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táto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nebola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uzavretá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ani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v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tiesni,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ani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za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nápadne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nevýhodných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podmienok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plynúcich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pre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ktorúkoľvek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Zmluvnú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stranu,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na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znak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čoho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ju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týmto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vlastnoručne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podpisujú.</w:t>
      </w:r>
    </w:p>
    <w:p w14:paraId="38904F10" w14:textId="77777777" w:rsidR="00621005" w:rsidRPr="00EB3662" w:rsidRDefault="00621005" w:rsidP="00A17DA5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8E134B0" w14:textId="631DB278" w:rsidR="00013130" w:rsidRPr="00621005" w:rsidRDefault="00D208F4" w:rsidP="00A17DA5">
      <w:pPr>
        <w:pStyle w:val="Nadpis2"/>
        <w:keepNext w:val="0"/>
        <w:widowControl w:val="0"/>
        <w:tabs>
          <w:tab w:val="left" w:pos="0"/>
          <w:tab w:val="left" w:pos="709"/>
        </w:tabs>
        <w:ind w:left="709" w:hanging="709"/>
        <w:jc w:val="both"/>
        <w:rPr>
          <w:rFonts w:ascii="Garamond" w:hAnsi="Garamond" w:cs="Arial"/>
          <w:b w:val="0"/>
          <w:bCs w:val="0"/>
          <w:sz w:val="20"/>
          <w:szCs w:val="20"/>
        </w:rPr>
      </w:pPr>
      <w:r w:rsidRPr="00EB3662">
        <w:rPr>
          <w:rFonts w:ascii="Garamond" w:hAnsi="Garamond"/>
          <w:b w:val="0"/>
          <w:bCs w:val="0"/>
          <w:sz w:val="20"/>
          <w:szCs w:val="20"/>
        </w:rPr>
        <w:t>Zmluva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je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vyhotovená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v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5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(piatich)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rovnopisoch,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s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tým,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že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všetky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rovnopisy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majú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platnosť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originálu.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Objednávateľ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dostane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3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(tri)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rovnopisy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a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="008D04B0" w:rsidRPr="00EB3662">
        <w:rPr>
          <w:rFonts w:ascii="Garamond" w:hAnsi="Garamond" w:cs="Garamond"/>
          <w:b w:val="0"/>
          <w:bCs w:val="0"/>
          <w:sz w:val="20"/>
          <w:szCs w:val="20"/>
        </w:rPr>
        <w:t>Poskytovateľ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EB3662">
        <w:rPr>
          <w:rFonts w:ascii="Garamond" w:hAnsi="Garamond" w:cs="Garamond"/>
          <w:b w:val="0"/>
          <w:bCs w:val="0"/>
          <w:sz w:val="20"/>
          <w:szCs w:val="20"/>
        </w:rPr>
        <w:t>dostane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2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(dva)</w:t>
      </w:r>
      <w:r w:rsidR="00A17DA5">
        <w:rPr>
          <w:rFonts w:ascii="Garamond" w:hAnsi="Garamond" w:cs="Garamond"/>
          <w:b w:val="0"/>
          <w:bCs w:val="0"/>
          <w:sz w:val="20"/>
          <w:szCs w:val="20"/>
        </w:rPr>
        <w:t xml:space="preserve"> </w:t>
      </w:r>
      <w:r w:rsidRPr="00621005">
        <w:rPr>
          <w:rFonts w:ascii="Garamond" w:hAnsi="Garamond" w:cs="Garamond"/>
          <w:b w:val="0"/>
          <w:bCs w:val="0"/>
          <w:sz w:val="20"/>
          <w:szCs w:val="20"/>
        </w:rPr>
        <w:t>rovnopisy.</w:t>
      </w:r>
    </w:p>
    <w:p w14:paraId="57BC29A0" w14:textId="77777777" w:rsidR="00892AA8" w:rsidRPr="00621005" w:rsidRDefault="00892AA8" w:rsidP="00A17DA5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E0FA785" w14:textId="1A276345" w:rsidR="00892AA8" w:rsidRPr="00621005" w:rsidRDefault="00892AA8" w:rsidP="00A17DA5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152462">
        <w:rPr>
          <w:rFonts w:ascii="Garamond" w:hAnsi="Garamond" w:cs="Arial"/>
          <w:sz w:val="20"/>
          <w:szCs w:val="20"/>
          <w:u w:val="single"/>
        </w:rPr>
        <w:t>Prílohy</w:t>
      </w:r>
      <w:r w:rsidR="00A17DA5">
        <w:rPr>
          <w:rFonts w:ascii="Garamond" w:hAnsi="Garamond" w:cs="Arial"/>
          <w:sz w:val="20"/>
          <w:szCs w:val="20"/>
          <w:u w:val="single"/>
        </w:rPr>
        <w:t xml:space="preserve"> </w:t>
      </w:r>
      <w:r w:rsidRPr="00152462">
        <w:rPr>
          <w:rFonts w:ascii="Garamond" w:hAnsi="Garamond" w:cs="Arial"/>
          <w:sz w:val="20"/>
          <w:szCs w:val="20"/>
          <w:u w:val="single"/>
        </w:rPr>
        <w:t>Zmluvy</w:t>
      </w:r>
      <w:r w:rsidRPr="00621005">
        <w:rPr>
          <w:rFonts w:ascii="Garamond" w:hAnsi="Garamond" w:cs="Arial"/>
          <w:sz w:val="20"/>
          <w:szCs w:val="20"/>
        </w:rPr>
        <w:t>:</w:t>
      </w:r>
    </w:p>
    <w:p w14:paraId="6DF23D0D" w14:textId="77777777" w:rsidR="00892AA8" w:rsidRDefault="00892AA8" w:rsidP="00A17DA5">
      <w:pPr>
        <w:widowControl w:val="0"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CE93418" w14:textId="24455A9D" w:rsidR="00013130" w:rsidRPr="00152462" w:rsidRDefault="00013130" w:rsidP="00A17DA5">
      <w:pPr>
        <w:pStyle w:val="Nadpis2"/>
        <w:keepNext w:val="0"/>
        <w:widowControl w:val="0"/>
        <w:numPr>
          <w:ilvl w:val="0"/>
          <w:numId w:val="0"/>
        </w:numPr>
        <w:tabs>
          <w:tab w:val="left" w:pos="0"/>
          <w:tab w:val="left" w:pos="709"/>
        </w:tabs>
        <w:ind w:left="709"/>
        <w:jc w:val="both"/>
        <w:rPr>
          <w:rFonts w:ascii="Garamond" w:hAnsi="Garamond"/>
          <w:sz w:val="20"/>
          <w:szCs w:val="20"/>
        </w:rPr>
      </w:pPr>
      <w:r w:rsidRPr="00152462">
        <w:rPr>
          <w:rFonts w:ascii="Garamond" w:hAnsi="Garamond"/>
          <w:b w:val="0"/>
          <w:bCs w:val="0"/>
          <w:sz w:val="20"/>
          <w:szCs w:val="20"/>
        </w:rPr>
        <w:t>Príloha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152462">
        <w:rPr>
          <w:rFonts w:ascii="Garamond" w:hAnsi="Garamond"/>
          <w:b w:val="0"/>
          <w:bCs w:val="0"/>
          <w:sz w:val="20"/>
          <w:szCs w:val="20"/>
        </w:rPr>
        <w:t>1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D80331" w:rsidRPr="00152462">
        <w:rPr>
          <w:rFonts w:ascii="Garamond" w:hAnsi="Garamond"/>
          <w:b w:val="0"/>
          <w:bCs w:val="0"/>
          <w:sz w:val="20"/>
          <w:szCs w:val="20"/>
        </w:rPr>
        <w:tab/>
      </w:r>
      <w:r w:rsidR="008913F7" w:rsidRPr="00152462">
        <w:rPr>
          <w:rFonts w:ascii="Garamond" w:hAnsi="Garamond"/>
          <w:b w:val="0"/>
          <w:bCs w:val="0"/>
          <w:sz w:val="20"/>
          <w:szCs w:val="20"/>
        </w:rPr>
        <w:t>Špecifikácia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8913F7" w:rsidRPr="00152462">
        <w:rPr>
          <w:rFonts w:ascii="Garamond" w:hAnsi="Garamond"/>
          <w:b w:val="0"/>
          <w:bCs w:val="0"/>
          <w:sz w:val="20"/>
          <w:szCs w:val="20"/>
        </w:rPr>
        <w:t>predmetu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8913F7" w:rsidRPr="00152462">
        <w:rPr>
          <w:rFonts w:ascii="Garamond" w:hAnsi="Garamond"/>
          <w:b w:val="0"/>
          <w:bCs w:val="0"/>
          <w:sz w:val="20"/>
          <w:szCs w:val="20"/>
        </w:rPr>
        <w:t>zákazky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D07921" w:rsidRPr="00152462">
        <w:rPr>
          <w:rFonts w:ascii="Garamond" w:hAnsi="Garamond"/>
          <w:b w:val="0"/>
          <w:bCs w:val="0"/>
          <w:sz w:val="20"/>
          <w:szCs w:val="20"/>
        </w:rPr>
        <w:t>a</w:t>
      </w:r>
      <w:r w:rsidR="00A17DA5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="008D04B0" w:rsidRPr="00152462">
        <w:rPr>
          <w:rFonts w:ascii="Garamond" w:hAnsi="Garamond"/>
          <w:b w:val="0"/>
          <w:bCs w:val="0"/>
          <w:sz w:val="20"/>
          <w:szCs w:val="20"/>
        </w:rPr>
        <w:t>cenník</w:t>
      </w:r>
    </w:p>
    <w:p w14:paraId="27F64545" w14:textId="4F6FEF5B" w:rsidR="00065381" w:rsidRDefault="00065381" w:rsidP="00A17DA5">
      <w:pPr>
        <w:widowControl w:val="0"/>
        <w:tabs>
          <w:tab w:val="left" w:pos="709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29805942" w14:textId="4FDC7581" w:rsidR="0013662B" w:rsidRDefault="0013662B" w:rsidP="00A17DA5">
      <w:pPr>
        <w:widowControl w:val="0"/>
        <w:tabs>
          <w:tab w:val="left" w:pos="709"/>
          <w:tab w:val="left" w:pos="4500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BECF8F7" w14:textId="77777777" w:rsidR="006B5861" w:rsidRDefault="0013662B" w:rsidP="00A17DA5">
      <w:pPr>
        <w:widowControl w:val="0"/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0D17FA38" w14:textId="316E2E57" w:rsidR="00FE4CD4" w:rsidRPr="00EC4959" w:rsidRDefault="00FE4CD4" w:rsidP="00A17DA5">
      <w:pPr>
        <w:widowControl w:val="0"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EC4959">
        <w:rPr>
          <w:rFonts w:ascii="Garamond" w:hAnsi="Garamond"/>
          <w:b/>
          <w:sz w:val="20"/>
          <w:szCs w:val="20"/>
        </w:rPr>
        <w:lastRenderedPageBreak/>
        <w:t>PRÍLOHA</w:t>
      </w:r>
      <w:r w:rsidR="00A17DA5">
        <w:rPr>
          <w:rFonts w:ascii="Garamond" w:hAnsi="Garamond"/>
          <w:b/>
          <w:sz w:val="20"/>
          <w:szCs w:val="20"/>
        </w:rPr>
        <w:t xml:space="preserve"> </w:t>
      </w:r>
      <w:r w:rsidRPr="00EC4959">
        <w:rPr>
          <w:rFonts w:ascii="Garamond" w:hAnsi="Garamond"/>
          <w:b/>
          <w:sz w:val="20"/>
          <w:szCs w:val="20"/>
        </w:rPr>
        <w:t>1</w:t>
      </w:r>
    </w:p>
    <w:p w14:paraId="6BE6EBB1" w14:textId="77777777" w:rsidR="00FE4CD4" w:rsidRPr="00EC4959" w:rsidRDefault="00FE4CD4" w:rsidP="00A17DA5">
      <w:pPr>
        <w:widowControl w:val="0"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14ECCBBB" w14:textId="091D151D" w:rsidR="00FE4CD4" w:rsidRDefault="008913F7" w:rsidP="00A17DA5">
      <w:pPr>
        <w:widowControl w:val="0"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ŠPECIFIKÁCIA</w:t>
      </w:r>
      <w:r w:rsidR="00A17DA5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PREDMETU</w:t>
      </w:r>
      <w:r w:rsidR="00A17DA5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ZÁKAZKY</w:t>
      </w:r>
      <w:r w:rsidR="00A17DA5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A</w:t>
      </w:r>
      <w:r w:rsidR="00A17DA5">
        <w:rPr>
          <w:rFonts w:ascii="Garamond" w:hAnsi="Garamond"/>
          <w:b/>
          <w:sz w:val="20"/>
          <w:szCs w:val="20"/>
        </w:rPr>
        <w:t xml:space="preserve"> </w:t>
      </w:r>
      <w:r w:rsidR="008D04B0">
        <w:rPr>
          <w:rFonts w:ascii="Garamond" w:hAnsi="Garamond"/>
          <w:b/>
          <w:sz w:val="20"/>
          <w:szCs w:val="20"/>
        </w:rPr>
        <w:t>CENNÍK</w:t>
      </w:r>
    </w:p>
    <w:p w14:paraId="2B20E888" w14:textId="77777777" w:rsidR="007B0D02" w:rsidRDefault="007B0D02" w:rsidP="00A17DA5">
      <w:pPr>
        <w:widowControl w:val="0"/>
        <w:tabs>
          <w:tab w:val="left" w:pos="426"/>
          <w:tab w:val="left" w:pos="450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180916" w14:textId="77777777" w:rsidR="00293ED8" w:rsidRDefault="00293ED8" w:rsidP="00A17DA5">
      <w:pPr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1BED4D07" w14:textId="76BB75E0" w:rsidR="00790AC7" w:rsidRPr="00790AC7" w:rsidRDefault="00790AC7" w:rsidP="00A17DA5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90AC7">
        <w:rPr>
          <w:rFonts w:ascii="Garamond" w:hAnsi="Garamond"/>
          <w:sz w:val="20"/>
          <w:szCs w:val="20"/>
        </w:rPr>
        <w:t>Predmetom</w:t>
      </w:r>
      <w:r w:rsidR="00A17DA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Zmluvy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C44F88">
        <w:rPr>
          <w:rFonts w:ascii="Garamond" w:hAnsi="Garamond"/>
          <w:sz w:val="20"/>
          <w:szCs w:val="20"/>
        </w:rPr>
        <w:t>je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293ED8">
        <w:rPr>
          <w:rFonts w:ascii="Garamond" w:hAnsi="Garamond"/>
          <w:sz w:val="20"/>
          <w:szCs w:val="20"/>
        </w:rPr>
        <w:t>dezinfekcia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293ED8">
        <w:rPr>
          <w:rFonts w:ascii="Garamond" w:hAnsi="Garamond"/>
          <w:sz w:val="20"/>
          <w:szCs w:val="20"/>
        </w:rPr>
        <w:t>vozidiel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293ED8">
        <w:rPr>
          <w:rFonts w:ascii="Garamond" w:hAnsi="Garamond"/>
          <w:sz w:val="20"/>
          <w:szCs w:val="20"/>
        </w:rPr>
        <w:t>MHD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293ED8">
        <w:rPr>
          <w:rFonts w:ascii="Garamond" w:hAnsi="Garamond"/>
          <w:sz w:val="20"/>
          <w:szCs w:val="20"/>
        </w:rPr>
        <w:t>Objednávateľa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293ED8">
        <w:rPr>
          <w:rFonts w:ascii="Garamond" w:hAnsi="Garamond"/>
          <w:sz w:val="20"/>
          <w:szCs w:val="20"/>
        </w:rPr>
        <w:t>–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293ED8">
        <w:rPr>
          <w:rFonts w:ascii="Garamond" w:hAnsi="Garamond"/>
          <w:sz w:val="20"/>
          <w:szCs w:val="20"/>
        </w:rPr>
        <w:t>autobusov,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293ED8">
        <w:rPr>
          <w:rFonts w:ascii="Garamond" w:hAnsi="Garamond"/>
          <w:sz w:val="20"/>
          <w:szCs w:val="20"/>
        </w:rPr>
        <w:t>električiek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293ED8">
        <w:rPr>
          <w:rFonts w:ascii="Garamond" w:hAnsi="Garamond"/>
          <w:sz w:val="20"/>
          <w:szCs w:val="20"/>
        </w:rPr>
        <w:t>a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293ED8">
        <w:rPr>
          <w:rFonts w:ascii="Garamond" w:hAnsi="Garamond"/>
          <w:sz w:val="20"/>
          <w:szCs w:val="20"/>
        </w:rPr>
        <w:t>trolejbusov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293ED8">
        <w:rPr>
          <w:rFonts w:ascii="Garamond" w:hAnsi="Garamond"/>
          <w:sz w:val="20"/>
          <w:szCs w:val="20"/>
        </w:rPr>
        <w:t>v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293ED8">
        <w:rPr>
          <w:rFonts w:ascii="Garamond" w:hAnsi="Garamond"/>
          <w:sz w:val="20"/>
          <w:szCs w:val="20"/>
        </w:rPr>
        <w:t>počte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293ED8">
        <w:rPr>
          <w:rFonts w:ascii="Garamond" w:hAnsi="Garamond"/>
          <w:sz w:val="20"/>
          <w:szCs w:val="20"/>
        </w:rPr>
        <w:t>800</w:t>
      </w:r>
      <w:r w:rsidR="00A17DA5">
        <w:rPr>
          <w:rFonts w:ascii="Garamond" w:hAnsi="Garamond"/>
          <w:sz w:val="20"/>
          <w:szCs w:val="20"/>
        </w:rPr>
        <w:t xml:space="preserve"> </w:t>
      </w:r>
      <w:r w:rsidR="00293ED8">
        <w:rPr>
          <w:rFonts w:ascii="Garamond" w:hAnsi="Garamond"/>
          <w:sz w:val="20"/>
          <w:szCs w:val="20"/>
        </w:rPr>
        <w:t>kusov.</w:t>
      </w:r>
      <w:r w:rsidR="00A17DA5">
        <w:rPr>
          <w:rFonts w:ascii="Garamond" w:hAnsi="Garamond"/>
          <w:sz w:val="20"/>
          <w:szCs w:val="20"/>
        </w:rPr>
        <w:t xml:space="preserve"> </w:t>
      </w:r>
    </w:p>
    <w:p w14:paraId="32DE7F6B" w14:textId="37C8C5B9" w:rsidR="003A2FF2" w:rsidRDefault="003A2FF2" w:rsidP="00A17DA5">
      <w:pPr>
        <w:widowControl w:val="0"/>
        <w:tabs>
          <w:tab w:val="left" w:pos="426"/>
          <w:tab w:val="left" w:pos="450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D1F6FA5" w14:textId="4C9B1420" w:rsidR="00293ED8" w:rsidRPr="00293ED8" w:rsidRDefault="00293ED8" w:rsidP="00A17DA5">
      <w:pPr>
        <w:widowControl w:val="0"/>
        <w:tabs>
          <w:tab w:val="left" w:pos="426"/>
          <w:tab w:val="left" w:pos="4500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293ED8">
        <w:rPr>
          <w:rFonts w:ascii="Garamond" w:hAnsi="Garamond"/>
          <w:b/>
          <w:sz w:val="20"/>
          <w:szCs w:val="20"/>
        </w:rPr>
        <w:t>Požiadavky:</w:t>
      </w:r>
      <w:r w:rsidR="00A17DA5">
        <w:rPr>
          <w:rFonts w:ascii="Garamond" w:hAnsi="Garamond"/>
          <w:b/>
          <w:sz w:val="20"/>
          <w:szCs w:val="20"/>
        </w:rPr>
        <w:t xml:space="preserve"> </w:t>
      </w:r>
    </w:p>
    <w:p w14:paraId="3A0AFD56" w14:textId="529432C0" w:rsidR="00293ED8" w:rsidRPr="00293ED8" w:rsidRDefault="00293ED8" w:rsidP="00A17DA5">
      <w:pPr>
        <w:widowControl w:val="0"/>
        <w:tabs>
          <w:tab w:val="left" w:pos="426"/>
          <w:tab w:val="left" w:pos="4500"/>
        </w:tabs>
        <w:spacing w:after="0" w:line="240" w:lineRule="auto"/>
        <w:ind w:left="420" w:hanging="420"/>
        <w:jc w:val="both"/>
        <w:rPr>
          <w:rFonts w:ascii="Garamond" w:hAnsi="Garamond"/>
          <w:bCs/>
          <w:sz w:val="20"/>
          <w:szCs w:val="20"/>
        </w:rPr>
      </w:pPr>
      <w:r w:rsidRPr="00293ED8">
        <w:rPr>
          <w:rFonts w:ascii="Garamond" w:hAnsi="Garamond"/>
          <w:bCs/>
          <w:sz w:val="20"/>
          <w:szCs w:val="20"/>
        </w:rPr>
        <w:t>-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ab/>
      </w:r>
      <w:r w:rsidRPr="00293ED8">
        <w:rPr>
          <w:rFonts w:ascii="Garamond" w:hAnsi="Garamond"/>
          <w:bCs/>
          <w:sz w:val="20"/>
          <w:szCs w:val="20"/>
        </w:rPr>
        <w:t>dezinfekcia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vykonaná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metódou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zahmlievania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Pr="00293ED8">
        <w:rPr>
          <w:rFonts w:ascii="Garamond" w:hAnsi="Garamond"/>
          <w:bCs/>
          <w:sz w:val="20"/>
          <w:szCs w:val="20"/>
        </w:rPr>
        <w:t>aerosolovým</w:t>
      </w:r>
      <w:proofErr w:type="spellEnd"/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generátorom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s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použitím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dezinfekčného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prostriedku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s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obsahom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striebra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a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iných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najúčinnejších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dezinfekčných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prostriedkov</w:t>
      </w:r>
      <w:r>
        <w:rPr>
          <w:rFonts w:ascii="Garamond" w:hAnsi="Garamond"/>
          <w:bCs/>
          <w:sz w:val="20"/>
          <w:szCs w:val="20"/>
        </w:rPr>
        <w:t>;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</w:p>
    <w:p w14:paraId="52A59166" w14:textId="29E99307" w:rsidR="00293ED8" w:rsidRPr="00293ED8" w:rsidRDefault="00293ED8" w:rsidP="00A17DA5">
      <w:pPr>
        <w:widowControl w:val="0"/>
        <w:tabs>
          <w:tab w:val="left" w:pos="426"/>
          <w:tab w:val="left" w:pos="4500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293ED8">
        <w:rPr>
          <w:rFonts w:ascii="Garamond" w:hAnsi="Garamond"/>
          <w:bCs/>
          <w:sz w:val="20"/>
          <w:szCs w:val="20"/>
        </w:rPr>
        <w:t>-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ab/>
      </w:r>
      <w:r w:rsidRPr="00293ED8">
        <w:rPr>
          <w:rFonts w:ascii="Garamond" w:hAnsi="Garamond"/>
          <w:sz w:val="20"/>
          <w:szCs w:val="20"/>
        </w:rPr>
        <w:t>dezinfekcia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93ED8">
        <w:rPr>
          <w:rFonts w:ascii="Garamond" w:hAnsi="Garamond"/>
          <w:sz w:val="20"/>
          <w:szCs w:val="20"/>
        </w:rPr>
        <w:t>má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93ED8">
        <w:rPr>
          <w:rFonts w:ascii="Garamond" w:hAnsi="Garamond"/>
          <w:sz w:val="20"/>
          <w:szCs w:val="20"/>
        </w:rPr>
        <w:t>byť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93ED8">
        <w:rPr>
          <w:rFonts w:ascii="Garamond" w:hAnsi="Garamond"/>
          <w:sz w:val="20"/>
          <w:szCs w:val="20"/>
        </w:rPr>
        <w:t>vysoko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93ED8">
        <w:rPr>
          <w:rFonts w:ascii="Garamond" w:hAnsi="Garamond"/>
          <w:sz w:val="20"/>
          <w:szCs w:val="20"/>
        </w:rPr>
        <w:t>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93ED8">
        <w:rPr>
          <w:rFonts w:ascii="Garamond" w:hAnsi="Garamond"/>
          <w:sz w:val="20"/>
          <w:szCs w:val="20"/>
        </w:rPr>
        <w:t>dlhodobo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93ED8">
        <w:rPr>
          <w:rFonts w:ascii="Garamond" w:hAnsi="Garamond"/>
          <w:sz w:val="20"/>
          <w:szCs w:val="20"/>
        </w:rPr>
        <w:t>účinná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93ED8">
        <w:rPr>
          <w:rFonts w:ascii="Garamond" w:hAnsi="Garamond"/>
          <w:sz w:val="20"/>
          <w:szCs w:val="20"/>
        </w:rPr>
        <w:t>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93ED8">
        <w:rPr>
          <w:rFonts w:ascii="Garamond" w:hAnsi="Garamond"/>
          <w:sz w:val="20"/>
          <w:szCs w:val="20"/>
        </w:rPr>
        <w:t>zabrániť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93ED8">
        <w:rPr>
          <w:rFonts w:ascii="Garamond" w:hAnsi="Garamond"/>
          <w:sz w:val="20"/>
          <w:szCs w:val="20"/>
        </w:rPr>
        <w:t>má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93ED8">
        <w:rPr>
          <w:rFonts w:ascii="Garamond" w:hAnsi="Garamond"/>
          <w:sz w:val="20"/>
          <w:szCs w:val="20"/>
        </w:rPr>
        <w:t>najmä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93ED8">
        <w:rPr>
          <w:rFonts w:ascii="Garamond" w:hAnsi="Garamond"/>
          <w:sz w:val="20"/>
          <w:szCs w:val="20"/>
        </w:rPr>
        <w:t>nebezpečným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93ED8">
        <w:rPr>
          <w:rFonts w:ascii="Garamond" w:hAnsi="Garamond"/>
          <w:sz w:val="20"/>
          <w:szCs w:val="20"/>
        </w:rPr>
        <w:t>vírusovým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93ED8">
        <w:rPr>
          <w:rFonts w:ascii="Garamond" w:hAnsi="Garamond"/>
          <w:sz w:val="20"/>
          <w:szCs w:val="20"/>
        </w:rPr>
        <w:t>ochoreniam,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93ED8">
        <w:rPr>
          <w:rFonts w:ascii="Garamond" w:hAnsi="Garamond"/>
          <w:sz w:val="20"/>
          <w:szCs w:val="20"/>
        </w:rPr>
        <w:t>baktériám</w:t>
      </w:r>
      <w:r w:rsidR="00A17DA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ab/>
      </w:r>
      <w:r w:rsidRPr="00293ED8">
        <w:rPr>
          <w:rFonts w:ascii="Garamond" w:hAnsi="Garamond"/>
          <w:sz w:val="20"/>
          <w:szCs w:val="20"/>
        </w:rPr>
        <w:t>a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93ED8">
        <w:rPr>
          <w:rFonts w:ascii="Garamond" w:hAnsi="Garamond"/>
          <w:sz w:val="20"/>
          <w:szCs w:val="20"/>
        </w:rPr>
        <w:t>chrípkovej</w:t>
      </w:r>
      <w:r w:rsidR="00A17DA5">
        <w:rPr>
          <w:rFonts w:ascii="Garamond" w:hAnsi="Garamond"/>
          <w:sz w:val="20"/>
          <w:szCs w:val="20"/>
        </w:rPr>
        <w:t xml:space="preserve"> </w:t>
      </w:r>
      <w:r w:rsidRPr="00293ED8">
        <w:rPr>
          <w:rFonts w:ascii="Garamond" w:hAnsi="Garamond"/>
          <w:sz w:val="20"/>
          <w:szCs w:val="20"/>
        </w:rPr>
        <w:t>epidémii</w:t>
      </w:r>
      <w:r>
        <w:rPr>
          <w:rFonts w:ascii="Garamond" w:hAnsi="Garamond"/>
          <w:sz w:val="20"/>
          <w:szCs w:val="20"/>
        </w:rPr>
        <w:t>;</w:t>
      </w:r>
      <w:r w:rsidR="00A17DA5">
        <w:rPr>
          <w:rFonts w:ascii="Garamond" w:hAnsi="Garamond"/>
          <w:sz w:val="20"/>
          <w:szCs w:val="20"/>
        </w:rPr>
        <w:t xml:space="preserve"> </w:t>
      </w:r>
    </w:p>
    <w:p w14:paraId="34C7E8FF" w14:textId="2CD18FAD" w:rsidR="00293ED8" w:rsidRPr="00293ED8" w:rsidRDefault="00293ED8" w:rsidP="00A17DA5">
      <w:pPr>
        <w:widowControl w:val="0"/>
        <w:tabs>
          <w:tab w:val="left" w:pos="426"/>
          <w:tab w:val="left" w:pos="4500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293ED8">
        <w:rPr>
          <w:rFonts w:ascii="Garamond" w:hAnsi="Garamond"/>
          <w:bCs/>
          <w:sz w:val="20"/>
          <w:szCs w:val="20"/>
        </w:rPr>
        <w:t>-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ab/>
      </w:r>
      <w:r w:rsidRPr="00293ED8">
        <w:rPr>
          <w:rFonts w:ascii="Garamond" w:hAnsi="Garamond"/>
          <w:bCs/>
          <w:sz w:val="20"/>
          <w:szCs w:val="20"/>
        </w:rPr>
        <w:t>uviesť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typ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a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zloženie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dezinfekčného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prostriedku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s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uvedením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registračného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čísla,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pod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ktorým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je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dezinfekčný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prostriedok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ab/>
      </w:r>
      <w:r w:rsidRPr="00293ED8">
        <w:rPr>
          <w:rFonts w:ascii="Garamond" w:hAnsi="Garamond"/>
          <w:bCs/>
          <w:sz w:val="20"/>
          <w:szCs w:val="20"/>
        </w:rPr>
        <w:t>registrovaný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v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Centre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pre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chemické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látky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a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prípravky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(CCHLP);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dezinfekčný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prostriedok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musí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byť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neškodný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pre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ľudský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ab/>
      </w:r>
      <w:r w:rsidRPr="00293ED8">
        <w:rPr>
          <w:rFonts w:ascii="Garamond" w:hAnsi="Garamond"/>
          <w:bCs/>
          <w:sz w:val="20"/>
          <w:szCs w:val="20"/>
        </w:rPr>
        <w:t>organizmus;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uviesť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účinok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Pr="00293ED8">
        <w:rPr>
          <w:rFonts w:ascii="Garamond" w:hAnsi="Garamond"/>
          <w:bCs/>
          <w:sz w:val="20"/>
          <w:szCs w:val="20"/>
        </w:rPr>
        <w:t>dezinfekcie</w:t>
      </w:r>
      <w:r>
        <w:rPr>
          <w:rFonts w:ascii="Garamond" w:hAnsi="Garamond"/>
          <w:bCs/>
          <w:sz w:val="20"/>
          <w:szCs w:val="20"/>
        </w:rPr>
        <w:t>;</w:t>
      </w:r>
      <w:r w:rsidR="00D9417E">
        <w:rPr>
          <w:rFonts w:ascii="Garamond" w:hAnsi="Garamond"/>
          <w:bCs/>
          <w:sz w:val="20"/>
          <w:szCs w:val="20"/>
        </w:rPr>
        <w:t xml:space="preserve"> </w:t>
      </w:r>
    </w:p>
    <w:p w14:paraId="16BB9C96" w14:textId="77777777" w:rsidR="00380BFB" w:rsidRDefault="00293ED8" w:rsidP="00A17DA5">
      <w:pPr>
        <w:widowControl w:val="0"/>
        <w:tabs>
          <w:tab w:val="left" w:pos="426"/>
          <w:tab w:val="left" w:pos="4500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293ED8">
        <w:rPr>
          <w:rFonts w:ascii="Garamond" w:hAnsi="Garamond"/>
          <w:bCs/>
          <w:sz w:val="20"/>
          <w:szCs w:val="20"/>
        </w:rPr>
        <w:t>-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ab/>
      </w:r>
      <w:r w:rsidR="00380BFB" w:rsidRPr="00380BFB">
        <w:rPr>
          <w:rFonts w:ascii="Garamond" w:hAnsi="Garamond"/>
          <w:bCs/>
          <w:sz w:val="20"/>
          <w:szCs w:val="20"/>
        </w:rPr>
        <w:t>predloženie platného osvedčenia spoločnosti a zamestnancov pre prácu s dezinfekčnými prípravkami;</w:t>
      </w:r>
    </w:p>
    <w:p w14:paraId="74424A89" w14:textId="567352FE" w:rsidR="00293ED8" w:rsidRDefault="00380BFB" w:rsidP="00A17DA5">
      <w:pPr>
        <w:widowControl w:val="0"/>
        <w:tabs>
          <w:tab w:val="left" w:pos="426"/>
          <w:tab w:val="left" w:pos="4500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- </w:t>
      </w:r>
      <w:r>
        <w:rPr>
          <w:rFonts w:ascii="Garamond" w:hAnsi="Garamond"/>
          <w:bCs/>
          <w:sz w:val="20"/>
          <w:szCs w:val="20"/>
        </w:rPr>
        <w:tab/>
      </w:r>
      <w:bookmarkStart w:id="3" w:name="_GoBack"/>
      <w:bookmarkEnd w:id="3"/>
      <w:r w:rsidR="00293ED8" w:rsidRPr="00293ED8">
        <w:rPr>
          <w:rFonts w:ascii="Garamond" w:hAnsi="Garamond"/>
          <w:bCs/>
          <w:sz w:val="20"/>
          <w:szCs w:val="20"/>
        </w:rPr>
        <w:t>uviesť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="00293ED8" w:rsidRPr="00293ED8">
        <w:rPr>
          <w:rFonts w:ascii="Garamond" w:hAnsi="Garamond"/>
          <w:bCs/>
          <w:sz w:val="20"/>
          <w:szCs w:val="20"/>
        </w:rPr>
        <w:t>čas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="00293ED8" w:rsidRPr="00293ED8">
        <w:rPr>
          <w:rFonts w:ascii="Garamond" w:hAnsi="Garamond"/>
          <w:bCs/>
          <w:sz w:val="20"/>
          <w:szCs w:val="20"/>
        </w:rPr>
        <w:t>vykonania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="00293ED8" w:rsidRPr="00293ED8">
        <w:rPr>
          <w:rFonts w:ascii="Garamond" w:hAnsi="Garamond"/>
          <w:bCs/>
          <w:sz w:val="20"/>
          <w:szCs w:val="20"/>
        </w:rPr>
        <w:t>dezinfekcie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="00293ED8" w:rsidRPr="00293ED8">
        <w:rPr>
          <w:rFonts w:ascii="Garamond" w:hAnsi="Garamond"/>
          <w:bCs/>
          <w:sz w:val="20"/>
          <w:szCs w:val="20"/>
        </w:rPr>
        <w:t>na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="00293ED8" w:rsidRPr="00293ED8">
        <w:rPr>
          <w:rFonts w:ascii="Garamond" w:hAnsi="Garamond"/>
          <w:bCs/>
          <w:sz w:val="20"/>
          <w:szCs w:val="20"/>
        </w:rPr>
        <w:t>1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="00293ED8" w:rsidRPr="00293ED8">
        <w:rPr>
          <w:rFonts w:ascii="Garamond" w:hAnsi="Garamond"/>
          <w:bCs/>
          <w:sz w:val="20"/>
          <w:szCs w:val="20"/>
        </w:rPr>
        <w:t>vozidle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="00293ED8" w:rsidRPr="00293ED8">
        <w:rPr>
          <w:rFonts w:ascii="Garamond" w:hAnsi="Garamond"/>
          <w:bCs/>
          <w:sz w:val="20"/>
          <w:szCs w:val="20"/>
        </w:rPr>
        <w:t>–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="00293ED8" w:rsidRPr="00293ED8">
        <w:rPr>
          <w:rFonts w:ascii="Garamond" w:hAnsi="Garamond"/>
          <w:bCs/>
          <w:sz w:val="20"/>
          <w:szCs w:val="20"/>
        </w:rPr>
        <w:t>vozidlo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="00293ED8" w:rsidRPr="00293ED8">
        <w:rPr>
          <w:rFonts w:ascii="Garamond" w:hAnsi="Garamond"/>
          <w:bCs/>
          <w:sz w:val="20"/>
          <w:szCs w:val="20"/>
        </w:rPr>
        <w:t>musí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="00293ED8" w:rsidRPr="00293ED8">
        <w:rPr>
          <w:rFonts w:ascii="Garamond" w:hAnsi="Garamond"/>
          <w:bCs/>
          <w:sz w:val="20"/>
          <w:szCs w:val="20"/>
        </w:rPr>
        <w:t>byť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="00293ED8" w:rsidRPr="00293ED8">
        <w:rPr>
          <w:rFonts w:ascii="Garamond" w:hAnsi="Garamond"/>
          <w:bCs/>
          <w:sz w:val="20"/>
          <w:szCs w:val="20"/>
        </w:rPr>
        <w:t>schopné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="00293ED8" w:rsidRPr="00293ED8">
        <w:rPr>
          <w:rFonts w:ascii="Garamond" w:hAnsi="Garamond"/>
          <w:bCs/>
          <w:sz w:val="20"/>
          <w:szCs w:val="20"/>
        </w:rPr>
        <w:t>prevádzky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="00293ED8" w:rsidRPr="00293ED8">
        <w:rPr>
          <w:rFonts w:ascii="Garamond" w:hAnsi="Garamond"/>
          <w:bCs/>
          <w:sz w:val="20"/>
          <w:szCs w:val="20"/>
        </w:rPr>
        <w:t>bez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="00293ED8" w:rsidRPr="00293ED8">
        <w:rPr>
          <w:rFonts w:ascii="Garamond" w:hAnsi="Garamond"/>
          <w:bCs/>
          <w:sz w:val="20"/>
          <w:szCs w:val="20"/>
        </w:rPr>
        <w:t>veľkého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="00293ED8" w:rsidRPr="00293ED8">
        <w:rPr>
          <w:rFonts w:ascii="Garamond" w:hAnsi="Garamond"/>
          <w:bCs/>
          <w:sz w:val="20"/>
          <w:szCs w:val="20"/>
        </w:rPr>
        <w:t>zdržania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="00293ED8" w:rsidRPr="00293ED8">
        <w:rPr>
          <w:rFonts w:ascii="Garamond" w:hAnsi="Garamond"/>
          <w:bCs/>
          <w:sz w:val="20"/>
          <w:szCs w:val="20"/>
        </w:rPr>
        <w:t>(vykonanie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="00293ED8">
        <w:rPr>
          <w:rFonts w:ascii="Garamond" w:hAnsi="Garamond"/>
          <w:bCs/>
          <w:sz w:val="20"/>
          <w:szCs w:val="20"/>
        </w:rPr>
        <w:tab/>
      </w:r>
      <w:r w:rsidR="00293ED8" w:rsidRPr="00293ED8">
        <w:rPr>
          <w:rFonts w:ascii="Garamond" w:hAnsi="Garamond"/>
          <w:bCs/>
          <w:sz w:val="20"/>
          <w:szCs w:val="20"/>
        </w:rPr>
        <w:t>najmä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="00293ED8" w:rsidRPr="00293ED8">
        <w:rPr>
          <w:rFonts w:ascii="Garamond" w:hAnsi="Garamond"/>
          <w:bCs/>
          <w:sz w:val="20"/>
          <w:szCs w:val="20"/>
        </w:rPr>
        <w:t>v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="00293ED8" w:rsidRPr="00293ED8">
        <w:rPr>
          <w:rFonts w:ascii="Garamond" w:hAnsi="Garamond"/>
          <w:bCs/>
          <w:sz w:val="20"/>
          <w:szCs w:val="20"/>
        </w:rPr>
        <w:t>noci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="00293ED8" w:rsidRPr="00293ED8">
        <w:rPr>
          <w:rFonts w:ascii="Garamond" w:hAnsi="Garamond"/>
          <w:bCs/>
          <w:sz w:val="20"/>
          <w:szCs w:val="20"/>
        </w:rPr>
        <w:t>počas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="00293ED8" w:rsidRPr="00293ED8">
        <w:rPr>
          <w:rFonts w:ascii="Garamond" w:hAnsi="Garamond"/>
          <w:bCs/>
          <w:sz w:val="20"/>
          <w:szCs w:val="20"/>
        </w:rPr>
        <w:t>garážovania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="00293ED8" w:rsidRPr="00293ED8">
        <w:rPr>
          <w:rFonts w:ascii="Garamond" w:hAnsi="Garamond"/>
          <w:bCs/>
          <w:sz w:val="20"/>
          <w:szCs w:val="20"/>
        </w:rPr>
        <w:t>vozidiel</w:t>
      </w:r>
      <w:r w:rsidR="00A17DA5">
        <w:rPr>
          <w:rFonts w:ascii="Garamond" w:hAnsi="Garamond"/>
          <w:bCs/>
          <w:sz w:val="20"/>
          <w:szCs w:val="20"/>
        </w:rPr>
        <w:t xml:space="preserve"> </w:t>
      </w:r>
      <w:r w:rsidR="00293ED8" w:rsidRPr="00293ED8">
        <w:rPr>
          <w:rFonts w:ascii="Garamond" w:hAnsi="Garamond"/>
          <w:bCs/>
          <w:sz w:val="20"/>
          <w:szCs w:val="20"/>
        </w:rPr>
        <w:t>v</w:t>
      </w:r>
      <w:r w:rsidR="00A17DA5">
        <w:rPr>
          <w:rFonts w:ascii="Garamond" w:hAnsi="Garamond"/>
          <w:bCs/>
          <w:sz w:val="20"/>
          <w:szCs w:val="20"/>
        </w:rPr>
        <w:t xml:space="preserve"> Mieste plnenia</w:t>
      </w:r>
      <w:r w:rsidR="00293ED8" w:rsidRPr="00293ED8">
        <w:rPr>
          <w:rFonts w:ascii="Garamond" w:hAnsi="Garamond"/>
          <w:bCs/>
          <w:sz w:val="20"/>
          <w:szCs w:val="20"/>
        </w:rPr>
        <w:t>)</w:t>
      </w:r>
      <w:r>
        <w:rPr>
          <w:rFonts w:ascii="Garamond" w:hAnsi="Garamond"/>
          <w:bCs/>
          <w:sz w:val="20"/>
          <w:szCs w:val="20"/>
        </w:rPr>
        <w:t xml:space="preserve">; </w:t>
      </w:r>
    </w:p>
    <w:p w14:paraId="7E81A6CD" w14:textId="0DCB91F2" w:rsidR="00380BFB" w:rsidRPr="00380BFB" w:rsidRDefault="00380BFB" w:rsidP="00380BFB">
      <w:pPr>
        <w:widowControl w:val="0"/>
        <w:tabs>
          <w:tab w:val="left" w:pos="426"/>
          <w:tab w:val="left" w:pos="4500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80BFB">
        <w:rPr>
          <w:rFonts w:ascii="Garamond" w:hAnsi="Garamond"/>
          <w:bCs/>
          <w:sz w:val="20"/>
          <w:szCs w:val="20"/>
        </w:rPr>
        <w:t xml:space="preserve">- </w:t>
      </w:r>
      <w:r w:rsidRPr="00380BFB">
        <w:rPr>
          <w:rFonts w:ascii="Garamond" w:hAnsi="Garamond"/>
          <w:bCs/>
          <w:sz w:val="20"/>
          <w:szCs w:val="20"/>
        </w:rPr>
        <w:tab/>
        <w:t>trvanie vykonania dezinfekcie na požadovanom počte vozidiel – požiadavka max. 13 dní od objednávky; a</w:t>
      </w:r>
    </w:p>
    <w:p w14:paraId="4EE90733" w14:textId="55AAB0AD" w:rsidR="00380BFB" w:rsidRPr="00380BFB" w:rsidRDefault="00380BFB" w:rsidP="00380BFB">
      <w:pPr>
        <w:widowControl w:val="0"/>
        <w:tabs>
          <w:tab w:val="left" w:pos="426"/>
          <w:tab w:val="left" w:pos="4500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80BFB">
        <w:rPr>
          <w:rFonts w:ascii="Garamond" w:hAnsi="Garamond"/>
          <w:bCs/>
          <w:sz w:val="20"/>
          <w:szCs w:val="20"/>
        </w:rPr>
        <w:t xml:space="preserve">- </w:t>
      </w:r>
      <w:r w:rsidRPr="00380BFB">
        <w:rPr>
          <w:rFonts w:ascii="Garamond" w:hAnsi="Garamond"/>
          <w:bCs/>
          <w:sz w:val="20"/>
          <w:szCs w:val="20"/>
        </w:rPr>
        <w:tab/>
        <w:t xml:space="preserve">cenu za dezinfekciu 1 vozidla a celého vozidlového parku uviesť vrátane všetkých nákladov (doprava, zariadenie, </w:t>
      </w:r>
      <w:r w:rsidRPr="00380BFB">
        <w:rPr>
          <w:rFonts w:ascii="Garamond" w:hAnsi="Garamond"/>
          <w:bCs/>
          <w:sz w:val="20"/>
          <w:szCs w:val="20"/>
        </w:rPr>
        <w:tab/>
      </w:r>
      <w:r w:rsidRPr="00380BFB">
        <w:rPr>
          <w:rFonts w:ascii="Garamond" w:hAnsi="Garamond"/>
          <w:bCs/>
          <w:sz w:val="20"/>
          <w:szCs w:val="20"/>
        </w:rPr>
        <w:tab/>
        <w:t xml:space="preserve">dezinfekčné prostriedky...). </w:t>
      </w:r>
    </w:p>
    <w:p w14:paraId="35983FBA" w14:textId="77777777" w:rsidR="00380BFB" w:rsidRPr="00293ED8" w:rsidRDefault="00380BFB" w:rsidP="00A17DA5">
      <w:pPr>
        <w:widowControl w:val="0"/>
        <w:tabs>
          <w:tab w:val="left" w:pos="426"/>
          <w:tab w:val="left" w:pos="4500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2E326A0C" w14:textId="0D0C29BC" w:rsidR="00293ED8" w:rsidRPr="00293ED8" w:rsidRDefault="00293ED8" w:rsidP="00A17DA5">
      <w:pPr>
        <w:widowControl w:val="0"/>
        <w:tabs>
          <w:tab w:val="left" w:pos="426"/>
          <w:tab w:val="left" w:pos="4500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tbl>
      <w:tblPr>
        <w:tblpPr w:leftFromText="141" w:rightFromText="141" w:vertAnchor="page" w:horzAnchor="margin" w:tblpY="6008"/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118"/>
        <w:gridCol w:w="1560"/>
        <w:gridCol w:w="2409"/>
      </w:tblGrid>
      <w:tr w:rsidR="006679C7" w:rsidRPr="005A1D03" w:rsidDel="004341B9" w14:paraId="258C1B97" w14:textId="7A5D7384" w:rsidTr="00D9417E">
        <w:trPr>
          <w:trHeight w:val="9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137C8C5E" w14:textId="0C9AE6AA" w:rsidR="006679C7" w:rsidRPr="005A1D03" w:rsidDel="004341B9" w:rsidRDefault="006679C7" w:rsidP="00A17DA5">
            <w:pPr>
              <w:widowControl w:val="0"/>
              <w:tabs>
                <w:tab w:val="left" w:pos="426"/>
                <w:tab w:val="left" w:pos="4500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Predmet</w:t>
            </w:r>
            <w:r w:rsidR="00A17DA5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zákazky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2107065F" w14:textId="0F46B6C8" w:rsidR="006679C7" w:rsidRPr="005A1D03" w:rsidDel="004341B9" w:rsidRDefault="006679C7" w:rsidP="00A17DA5">
            <w:pPr>
              <w:widowControl w:val="0"/>
              <w:tabs>
                <w:tab w:val="left" w:pos="426"/>
                <w:tab w:val="left" w:pos="4500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Del="004341B9">
              <w:rPr>
                <w:rFonts w:ascii="Garamond" w:hAnsi="Garamond"/>
                <w:b/>
                <w:bCs/>
                <w:sz w:val="20"/>
                <w:szCs w:val="20"/>
              </w:rPr>
              <w:t>Jednotková</w:t>
            </w:r>
            <w:r w:rsidR="00A17DA5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Del="004341B9">
              <w:rPr>
                <w:rFonts w:ascii="Garamond" w:hAnsi="Garamond"/>
                <w:b/>
                <w:bCs/>
                <w:sz w:val="20"/>
                <w:szCs w:val="20"/>
              </w:rPr>
              <w:t>cena</w:t>
            </w:r>
            <w:r w:rsidR="00A17DA5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00D9417E">
              <w:rPr>
                <w:rFonts w:ascii="Garamond" w:hAnsi="Garamond"/>
                <w:b/>
                <w:bCs/>
                <w:sz w:val="20"/>
                <w:szCs w:val="20"/>
              </w:rPr>
              <w:t xml:space="preserve">za dezinfekciu 1 vozidla </w:t>
            </w:r>
            <w:r w:rsidDel="004341B9">
              <w:rPr>
                <w:rFonts w:ascii="Garamond" w:hAnsi="Garamond"/>
                <w:b/>
                <w:bCs/>
                <w:sz w:val="20"/>
                <w:szCs w:val="20"/>
              </w:rPr>
              <w:t>v</w:t>
            </w:r>
            <w:r w:rsidR="00A17DA5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Del="004341B9">
              <w:rPr>
                <w:rFonts w:ascii="Garamond" w:hAnsi="Garamond"/>
                <w:b/>
                <w:bCs/>
                <w:sz w:val="20"/>
                <w:szCs w:val="20"/>
              </w:rPr>
              <w:t>EUR</w:t>
            </w:r>
            <w:r w:rsidR="00A17DA5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Del="004341B9">
              <w:rPr>
                <w:rFonts w:ascii="Garamond" w:hAnsi="Garamond"/>
                <w:b/>
                <w:bCs/>
                <w:sz w:val="20"/>
                <w:szCs w:val="20"/>
              </w:rPr>
              <w:t>bez</w:t>
            </w:r>
            <w:r w:rsidR="00A17DA5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Del="004341B9">
              <w:rPr>
                <w:rFonts w:ascii="Garamond" w:hAnsi="Garamond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870257E" w14:textId="131DE77A" w:rsidR="006679C7" w:rsidDel="004341B9" w:rsidRDefault="006679C7" w:rsidP="00A17DA5">
            <w:pPr>
              <w:widowControl w:val="0"/>
              <w:tabs>
                <w:tab w:val="left" w:pos="426"/>
                <w:tab w:val="left" w:pos="4500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Počet</w:t>
            </w:r>
            <w:r w:rsidR="00D9417E">
              <w:rPr>
                <w:rFonts w:ascii="Garamond" w:hAnsi="Garamond"/>
                <w:b/>
                <w:bCs/>
                <w:sz w:val="20"/>
                <w:szCs w:val="20"/>
              </w:rPr>
              <w:t xml:space="preserve"> vozidiel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E259825" w14:textId="6E3D2739" w:rsidR="006679C7" w:rsidRDefault="006679C7" w:rsidP="00A17DA5">
            <w:pPr>
              <w:widowControl w:val="0"/>
              <w:tabs>
                <w:tab w:val="left" w:pos="426"/>
                <w:tab w:val="left" w:pos="4500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679C7">
              <w:rPr>
                <w:rFonts w:ascii="Garamond" w:hAnsi="Garamond"/>
                <w:b/>
                <w:bCs/>
                <w:sz w:val="20"/>
                <w:szCs w:val="20"/>
              </w:rPr>
              <w:t>Celková</w:t>
            </w:r>
            <w:r w:rsidR="00A17DA5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6679C7">
              <w:rPr>
                <w:rFonts w:ascii="Garamond" w:hAnsi="Garamond"/>
                <w:b/>
                <w:bCs/>
                <w:sz w:val="20"/>
                <w:szCs w:val="20"/>
              </w:rPr>
              <w:t>cena</w:t>
            </w:r>
            <w:r w:rsidR="00A17DA5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6679C7">
              <w:rPr>
                <w:rFonts w:ascii="Garamond" w:hAnsi="Garamond"/>
                <w:b/>
                <w:bCs/>
                <w:sz w:val="20"/>
                <w:szCs w:val="20"/>
              </w:rPr>
              <w:t>v</w:t>
            </w:r>
            <w:r w:rsidR="00A17DA5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6679C7">
              <w:rPr>
                <w:rFonts w:ascii="Garamond" w:hAnsi="Garamond"/>
                <w:b/>
                <w:bCs/>
                <w:sz w:val="20"/>
                <w:szCs w:val="20"/>
              </w:rPr>
              <w:t>EUR</w:t>
            </w:r>
            <w:r w:rsidR="00A17DA5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6679C7">
              <w:rPr>
                <w:rFonts w:ascii="Garamond" w:hAnsi="Garamond"/>
                <w:b/>
                <w:bCs/>
                <w:sz w:val="20"/>
                <w:szCs w:val="20"/>
              </w:rPr>
              <w:t>bez</w:t>
            </w:r>
            <w:r w:rsidR="00A17DA5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6679C7">
              <w:rPr>
                <w:rFonts w:ascii="Garamond" w:hAnsi="Garamond"/>
                <w:b/>
                <w:bCs/>
                <w:sz w:val="20"/>
                <w:szCs w:val="20"/>
              </w:rPr>
              <w:t>DPH</w:t>
            </w:r>
          </w:p>
        </w:tc>
      </w:tr>
      <w:tr w:rsidR="006679C7" w:rsidRPr="005A1D03" w:rsidDel="004341B9" w14:paraId="49CEA971" w14:textId="334AB3C3" w:rsidTr="006679C7">
        <w:trPr>
          <w:trHeight w:val="64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48B9" w14:textId="5C55ECEB" w:rsidR="006679C7" w:rsidRPr="005A1D03" w:rsidDel="004341B9" w:rsidRDefault="006679C7" w:rsidP="00A17DA5">
            <w:pPr>
              <w:widowControl w:val="0"/>
              <w:tabs>
                <w:tab w:val="left" w:pos="426"/>
                <w:tab w:val="left" w:pos="4500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Dezinfekcia</w:t>
            </w:r>
            <w:r w:rsidR="00A17DA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9417E">
              <w:rPr>
                <w:rFonts w:ascii="Garamond" w:hAnsi="Garamond"/>
                <w:sz w:val="20"/>
                <w:szCs w:val="20"/>
              </w:rPr>
              <w:t xml:space="preserve">vozidiel </w:t>
            </w:r>
            <w:r>
              <w:rPr>
                <w:rFonts w:ascii="Garamond" w:hAnsi="Garamond"/>
                <w:sz w:val="20"/>
                <w:szCs w:val="20"/>
              </w:rPr>
              <w:t>MHD</w:t>
            </w:r>
            <w:r w:rsidR="00D9417E">
              <w:rPr>
                <w:rFonts w:ascii="Garamond" w:hAnsi="Garamond"/>
                <w:sz w:val="20"/>
                <w:szCs w:val="20"/>
              </w:rPr>
              <w:t xml:space="preserve"> Objednávateľa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730E" w14:textId="77777777" w:rsidR="006679C7" w:rsidRPr="005A1D03" w:rsidDel="004341B9" w:rsidRDefault="006679C7" w:rsidP="00A17DA5">
            <w:pPr>
              <w:widowControl w:val="0"/>
              <w:tabs>
                <w:tab w:val="left" w:pos="426"/>
                <w:tab w:val="left" w:pos="4500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A1D03" w:rsidDel="004341B9">
              <w:rPr>
                <w:rFonts w:ascii="Garamond" w:hAnsi="Garamond"/>
                <w:sz w:val="20"/>
                <w:szCs w:val="20"/>
              </w:rPr>
              <w:t>[</w:t>
            </w:r>
            <w:r w:rsidRPr="005A1D03" w:rsidDel="004341B9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5A1D03" w:rsidDel="004341B9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103E6" w14:textId="35F468E1" w:rsidR="006679C7" w:rsidRPr="005A1D03" w:rsidDel="004341B9" w:rsidRDefault="006679C7" w:rsidP="00A17DA5">
            <w:pPr>
              <w:widowControl w:val="0"/>
              <w:tabs>
                <w:tab w:val="left" w:pos="426"/>
                <w:tab w:val="left" w:pos="4500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800</w:t>
            </w:r>
            <w:r w:rsidR="00A17DA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ks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EFE1B" w14:textId="242145B2" w:rsidR="006679C7" w:rsidRDefault="006679C7" w:rsidP="00A17DA5">
            <w:pPr>
              <w:widowControl w:val="0"/>
              <w:tabs>
                <w:tab w:val="left" w:pos="426"/>
                <w:tab w:val="left" w:pos="4500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A1D03" w:rsidDel="004341B9">
              <w:rPr>
                <w:rFonts w:ascii="Garamond" w:hAnsi="Garamond"/>
                <w:sz w:val="20"/>
                <w:szCs w:val="20"/>
              </w:rPr>
              <w:t>[</w:t>
            </w:r>
            <w:r w:rsidRPr="006679C7" w:rsidDel="004341B9"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  <w:t>doplniť</w:t>
            </w:r>
            <w:r w:rsidRPr="005A1D03" w:rsidDel="004341B9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</w:tbl>
    <w:p w14:paraId="188B4517" w14:textId="4951282F" w:rsidR="00514757" w:rsidRDefault="00C44F88" w:rsidP="00A17DA5">
      <w:pPr>
        <w:pStyle w:val="AOSignatory"/>
        <w:widowControl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lastRenderedPageBreak/>
        <w:t>P</w:t>
      </w:r>
      <w:r w:rsidR="00514757">
        <w:rPr>
          <w:rFonts w:ascii="Garamond" w:hAnsi="Garamond"/>
          <w:color w:val="000000" w:themeColor="text1"/>
          <w:sz w:val="20"/>
        </w:rPr>
        <w:t>ODPISY</w:t>
      </w:r>
      <w:r w:rsidR="00A17DA5">
        <w:rPr>
          <w:rFonts w:ascii="Garamond" w:hAnsi="Garamond"/>
          <w:color w:val="000000" w:themeColor="text1"/>
          <w:sz w:val="20"/>
        </w:rPr>
        <w:t xml:space="preserve"> </w:t>
      </w:r>
      <w:r w:rsidR="00514757">
        <w:rPr>
          <w:rFonts w:ascii="Garamond" w:hAnsi="Garamond"/>
          <w:color w:val="000000" w:themeColor="text1"/>
          <w:sz w:val="20"/>
        </w:rPr>
        <w:t>ZMLUVNÝCH</w:t>
      </w:r>
      <w:r w:rsidR="00A17DA5">
        <w:rPr>
          <w:rFonts w:ascii="Garamond" w:hAnsi="Garamond"/>
          <w:color w:val="000000" w:themeColor="text1"/>
          <w:sz w:val="20"/>
        </w:rPr>
        <w:t xml:space="preserve"> </w:t>
      </w:r>
      <w:r w:rsidR="00514757">
        <w:rPr>
          <w:rFonts w:ascii="Garamond" w:hAnsi="Garamond"/>
          <w:color w:val="000000" w:themeColor="text1"/>
          <w:sz w:val="20"/>
        </w:rPr>
        <w:t>STRÁN</w:t>
      </w:r>
    </w:p>
    <w:p w14:paraId="31E644D8" w14:textId="77777777" w:rsidR="00514757" w:rsidRDefault="00514757" w:rsidP="00A17DA5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69EBE2DD" w14:textId="1D612D62" w:rsidR="00514757" w:rsidRDefault="00514757" w:rsidP="00A17DA5">
      <w:pPr>
        <w:pStyle w:val="AODocTxt"/>
        <w:widowControl w:val="0"/>
        <w:numPr>
          <w:ilvl w:val="0"/>
          <w:numId w:val="21"/>
        </w:numPr>
        <w:spacing w:before="0" w:line="240" w:lineRule="auto"/>
        <w:ind w:left="0"/>
        <w:rPr>
          <w:rStyle w:val="ra"/>
        </w:rPr>
      </w:pPr>
      <w:r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A17DA5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A17DA5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A17DA5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196B34AB" w14:textId="77777777" w:rsidR="00514757" w:rsidRDefault="00514757" w:rsidP="00A17DA5">
      <w:pPr>
        <w:pStyle w:val="AODocTxt"/>
        <w:widowControl w:val="0"/>
        <w:numPr>
          <w:ilvl w:val="0"/>
          <w:numId w:val="21"/>
        </w:numPr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40D04BAE" w14:textId="7B117BF8" w:rsidR="00514757" w:rsidRDefault="00514757" w:rsidP="00A17DA5">
      <w:pPr>
        <w:pStyle w:val="AODocTxt"/>
        <w:widowControl w:val="0"/>
        <w:numPr>
          <w:ilvl w:val="0"/>
          <w:numId w:val="21"/>
        </w:numPr>
        <w:spacing w:before="0" w:line="240" w:lineRule="auto"/>
        <w:ind w:left="0"/>
      </w:pP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A17DA5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A17DA5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A17DA5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A17DA5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11F41799" w14:textId="77777777" w:rsidR="00514757" w:rsidRDefault="00514757" w:rsidP="00A17DA5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C3A03B3" w14:textId="77777777" w:rsidR="00514757" w:rsidRDefault="00514757" w:rsidP="00A17DA5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8ACCFEE" w14:textId="77777777" w:rsidR="00514757" w:rsidRDefault="00514757" w:rsidP="00A17DA5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8B1B87F" w14:textId="77777777" w:rsidR="00514757" w:rsidRDefault="00514757" w:rsidP="00A17DA5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4FFD494" w14:textId="77777777" w:rsidR="00514757" w:rsidRDefault="00514757" w:rsidP="00A17DA5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58AEF95" w14:textId="02FE41ED" w:rsidR="00514757" w:rsidRDefault="00514757" w:rsidP="00A17DA5">
      <w:pPr>
        <w:pStyle w:val="AODocTxt"/>
        <w:widowControl w:val="0"/>
        <w:numPr>
          <w:ilvl w:val="0"/>
          <w:numId w:val="21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Meno: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A17DA5">
        <w:rPr>
          <w:rFonts w:ascii="Garamond" w:hAnsi="Garamond"/>
          <w:color w:val="000000" w:themeColor="text1"/>
          <w:sz w:val="20"/>
          <w:szCs w:val="20"/>
        </w:rPr>
        <w:t xml:space="preserve"> </w:t>
      </w:r>
      <w:r>
        <w:rPr>
          <w:rFonts w:ascii="Garamond" w:hAnsi="Garamond"/>
          <w:color w:val="000000" w:themeColor="text1"/>
          <w:sz w:val="20"/>
          <w:szCs w:val="20"/>
        </w:rPr>
        <w:t>Martin</w:t>
      </w:r>
      <w:r w:rsidR="00A17DA5">
        <w:rPr>
          <w:rFonts w:ascii="Garamond" w:hAnsi="Garamond"/>
          <w:color w:val="000000" w:themeColor="text1"/>
          <w:sz w:val="20"/>
          <w:szCs w:val="20"/>
        </w:rPr>
        <w:t xml:space="preserve"> </w:t>
      </w:r>
      <w:r>
        <w:rPr>
          <w:rFonts w:ascii="Garamond" w:hAnsi="Garamond"/>
          <w:color w:val="000000" w:themeColor="text1"/>
          <w:sz w:val="20"/>
          <w:szCs w:val="20"/>
        </w:rPr>
        <w:t>Rybanský</w:t>
      </w:r>
      <w:r w:rsidR="00A17DA5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4E15FB59" w14:textId="230253EE" w:rsidR="00514757" w:rsidRDefault="00514757" w:rsidP="00A17DA5">
      <w:pPr>
        <w:pStyle w:val="AONormal"/>
        <w:widowControl w:val="0"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t>Funkcia:</w:t>
      </w:r>
      <w:r>
        <w:rPr>
          <w:rFonts w:ascii="Garamond" w:hAnsi="Garamond"/>
          <w:color w:val="000000" w:themeColor="text1"/>
          <w:sz w:val="20"/>
        </w:rPr>
        <w:tab/>
        <w:t>predseda</w:t>
      </w:r>
      <w:r w:rsidR="00A17DA5">
        <w:rPr>
          <w:rFonts w:ascii="Garamond" w:hAnsi="Garamond"/>
          <w:color w:val="000000" w:themeColor="text1"/>
          <w:sz w:val="20"/>
        </w:rPr>
        <w:t xml:space="preserve"> </w:t>
      </w:r>
      <w:r>
        <w:rPr>
          <w:rFonts w:ascii="Garamond" w:hAnsi="Garamond"/>
          <w:color w:val="000000" w:themeColor="text1"/>
          <w:sz w:val="20"/>
        </w:rPr>
        <w:t>predstavenstva</w:t>
      </w:r>
      <w:r w:rsidR="00A17DA5">
        <w:rPr>
          <w:rFonts w:ascii="Garamond" w:hAnsi="Garamond"/>
          <w:color w:val="000000" w:themeColor="text1"/>
          <w:sz w:val="20"/>
        </w:rPr>
        <w:t xml:space="preserve"> </w:t>
      </w:r>
    </w:p>
    <w:p w14:paraId="3C586577" w14:textId="77777777" w:rsidR="00514757" w:rsidRDefault="00514757" w:rsidP="00A17DA5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63961CB" w14:textId="77777777" w:rsidR="00514757" w:rsidRDefault="00514757" w:rsidP="00A17DA5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0269813E" w14:textId="77777777" w:rsidR="00514757" w:rsidRDefault="00514757" w:rsidP="00A17DA5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48FC87E" w14:textId="77777777" w:rsidR="00514757" w:rsidRDefault="00514757" w:rsidP="00A17DA5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08915AF6" w14:textId="77777777" w:rsidR="00842AB4" w:rsidRDefault="00842AB4" w:rsidP="00A17DA5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sz w:val="20"/>
          <w:szCs w:val="20"/>
          <w:lang w:eastAsia="cs-CZ"/>
        </w:rPr>
      </w:pPr>
    </w:p>
    <w:p w14:paraId="587043E0" w14:textId="34AC4607" w:rsidR="00842AB4" w:rsidRDefault="00842AB4" w:rsidP="00A17DA5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 w:hanging="1416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Meno: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 w:rsidRPr="00842AB4">
        <w:rPr>
          <w:rFonts w:ascii="Garamond" w:hAnsi="Garamond"/>
          <w:color w:val="000000" w:themeColor="text1"/>
          <w:sz w:val="20"/>
          <w:szCs w:val="20"/>
        </w:rPr>
        <w:t>Ing.</w:t>
      </w:r>
      <w:r w:rsidR="00A17DA5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B1042">
        <w:rPr>
          <w:rFonts w:ascii="Garamond" w:hAnsi="Garamond"/>
          <w:color w:val="000000" w:themeColor="text1"/>
          <w:sz w:val="20"/>
          <w:szCs w:val="20"/>
        </w:rPr>
        <w:t>Milan</w:t>
      </w:r>
      <w:r w:rsidR="00A17DA5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B1042">
        <w:rPr>
          <w:rFonts w:ascii="Garamond" w:hAnsi="Garamond"/>
          <w:color w:val="000000" w:themeColor="text1"/>
          <w:sz w:val="20"/>
          <w:szCs w:val="20"/>
        </w:rPr>
        <w:t>Donoval</w:t>
      </w:r>
      <w:r w:rsidR="00A17DA5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1D9FD991" w14:textId="1AEFCF74" w:rsidR="00842AB4" w:rsidRDefault="00842AB4" w:rsidP="00A17DA5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 w:hanging="1416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Funkcia: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 w:rsidR="00AB1042">
        <w:rPr>
          <w:rFonts w:ascii="Garamond" w:hAnsi="Garamond"/>
          <w:color w:val="000000" w:themeColor="text1"/>
          <w:sz w:val="20"/>
          <w:szCs w:val="20"/>
        </w:rPr>
        <w:t>podpredseda</w:t>
      </w:r>
      <w:r w:rsidR="00A17DA5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681915">
        <w:rPr>
          <w:rFonts w:ascii="Garamond" w:hAnsi="Garamond"/>
          <w:color w:val="000000" w:themeColor="text1"/>
          <w:sz w:val="20"/>
          <w:szCs w:val="20"/>
        </w:rPr>
        <w:t>predstavenstva</w:t>
      </w:r>
      <w:r w:rsidR="00A17DA5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142449FE" w14:textId="77777777" w:rsidR="00514757" w:rsidRDefault="00514757" w:rsidP="00A17DA5">
      <w:pPr>
        <w:pStyle w:val="AONormal"/>
        <w:widowControl w:val="0"/>
        <w:spacing w:line="240" w:lineRule="auto"/>
        <w:rPr>
          <w:rFonts w:ascii="Garamond" w:hAnsi="Garamond"/>
          <w:color w:val="000000" w:themeColor="text1"/>
          <w:sz w:val="20"/>
        </w:rPr>
      </w:pPr>
    </w:p>
    <w:p w14:paraId="4F37545D" w14:textId="77777777" w:rsidR="00514757" w:rsidRDefault="00514757" w:rsidP="00A17DA5">
      <w:pPr>
        <w:pStyle w:val="AODocTxt"/>
        <w:widowControl w:val="0"/>
        <w:numPr>
          <w:ilvl w:val="0"/>
          <w:numId w:val="21"/>
        </w:numPr>
        <w:spacing w:before="0" w:line="240" w:lineRule="auto"/>
        <w:ind w:left="0"/>
        <w:rPr>
          <w:rStyle w:val="ra"/>
          <w:b/>
          <w:szCs w:val="20"/>
        </w:rPr>
      </w:pPr>
    </w:p>
    <w:p w14:paraId="18AC4B61" w14:textId="77777777" w:rsidR="00514757" w:rsidRDefault="00514757" w:rsidP="00A17DA5">
      <w:pPr>
        <w:pStyle w:val="AODocTxt"/>
        <w:widowControl w:val="0"/>
        <w:numPr>
          <w:ilvl w:val="0"/>
          <w:numId w:val="21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24D488AE" w14:textId="55DD2910" w:rsidR="00514757" w:rsidRDefault="00514757" w:rsidP="00A17DA5">
      <w:pPr>
        <w:pStyle w:val="AODocTxt"/>
        <w:widowControl w:val="0"/>
        <w:numPr>
          <w:ilvl w:val="0"/>
          <w:numId w:val="21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A17DA5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cs-CZ"/>
        </w:rPr>
        <w:t>[</w:t>
      </w:r>
      <w:r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>
        <w:rPr>
          <w:rFonts w:ascii="Garamond" w:eastAsia="Times New Roman" w:hAnsi="Garamond"/>
          <w:sz w:val="20"/>
          <w:szCs w:val="20"/>
          <w:lang w:eastAsia="cs-CZ"/>
        </w:rPr>
        <w:t>]</w:t>
      </w:r>
      <w:r w:rsidR="00A17DA5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A17DA5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088C36C8" w14:textId="77777777" w:rsidR="00514757" w:rsidRDefault="00514757" w:rsidP="00A17DA5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eastAsia="Times New Roman"/>
          <w:b/>
          <w:lang w:eastAsia="cs-CZ"/>
        </w:rPr>
      </w:pPr>
    </w:p>
    <w:p w14:paraId="061E59A5" w14:textId="77777777" w:rsidR="00514757" w:rsidRDefault="00514757" w:rsidP="00A17DA5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eastAsia="Times New Roman" w:hAnsi="Garamond"/>
          <w:b/>
          <w:sz w:val="20"/>
          <w:szCs w:val="20"/>
          <w:lang w:eastAsia="cs-CZ"/>
        </w:rPr>
        <w:t>[</w:t>
      </w:r>
      <w:r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>
        <w:rPr>
          <w:rFonts w:ascii="Garamond" w:eastAsia="Times New Roman" w:hAnsi="Garamond"/>
          <w:b/>
          <w:sz w:val="20"/>
          <w:szCs w:val="20"/>
          <w:lang w:eastAsia="cs-CZ"/>
        </w:rPr>
        <w:t>]</w:t>
      </w:r>
    </w:p>
    <w:p w14:paraId="5561D141" w14:textId="77777777" w:rsidR="00514757" w:rsidRDefault="00514757" w:rsidP="00A17DA5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4A57AF0" w14:textId="77777777" w:rsidR="00514757" w:rsidRDefault="00514757" w:rsidP="00A17DA5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7B6A183C" w14:textId="77777777" w:rsidR="00514757" w:rsidRDefault="00514757" w:rsidP="00A17DA5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030A7D7" w14:textId="77777777" w:rsidR="00514757" w:rsidRDefault="00514757" w:rsidP="00A17DA5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5A3A843" w14:textId="77777777" w:rsidR="00514757" w:rsidRDefault="00514757" w:rsidP="00A17DA5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027B0549" w14:textId="77777777" w:rsidR="00514757" w:rsidRDefault="00514757" w:rsidP="00A17DA5">
      <w:pPr>
        <w:pStyle w:val="AODocTxt"/>
        <w:widowControl w:val="0"/>
        <w:numPr>
          <w:ilvl w:val="0"/>
          <w:numId w:val="21"/>
        </w:numPr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Meno: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/>
          <w:sz w:val="20"/>
          <w:szCs w:val="20"/>
          <w:lang w:eastAsia="cs-CZ"/>
        </w:rPr>
        <w:t>[</w:t>
      </w:r>
      <w:r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4486670F" w14:textId="77777777" w:rsidR="00514757" w:rsidRDefault="00514757" w:rsidP="00A17DA5">
      <w:pPr>
        <w:pStyle w:val="AODocTxt"/>
        <w:widowControl w:val="0"/>
        <w:numPr>
          <w:ilvl w:val="0"/>
          <w:numId w:val="21"/>
        </w:numPr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Funkcia: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/>
          <w:sz w:val="20"/>
          <w:szCs w:val="20"/>
          <w:lang w:eastAsia="cs-CZ"/>
        </w:rPr>
        <w:t>[</w:t>
      </w:r>
      <w:r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732C845D" w14:textId="77777777" w:rsidR="00514757" w:rsidRDefault="00514757" w:rsidP="00A17DA5">
      <w:pPr>
        <w:widowControl w:val="0"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0DDED36F" w14:textId="77777777" w:rsidR="00514757" w:rsidRDefault="00514757" w:rsidP="00A17DA5">
      <w:pPr>
        <w:widowControl w:val="0"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3861EF50" w14:textId="77777777" w:rsidR="00514757" w:rsidRDefault="00514757" w:rsidP="00A17DA5">
      <w:pPr>
        <w:widowControl w:val="0"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2026AD6D" w14:textId="77777777" w:rsidR="00514757" w:rsidRDefault="00514757" w:rsidP="00A17DA5">
      <w:pPr>
        <w:widowControl w:val="0"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06D7EE84" w14:textId="77777777" w:rsidR="00514757" w:rsidRDefault="00514757" w:rsidP="00A17DA5">
      <w:pPr>
        <w:widowControl w:val="0"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24E5EF1C" w14:textId="77777777" w:rsidR="00514757" w:rsidRDefault="00514757" w:rsidP="00A17DA5">
      <w:pPr>
        <w:pStyle w:val="AODocTxt"/>
        <w:widowControl w:val="0"/>
        <w:numPr>
          <w:ilvl w:val="0"/>
          <w:numId w:val="21"/>
        </w:numPr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Meno: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/>
          <w:sz w:val="20"/>
          <w:szCs w:val="20"/>
          <w:lang w:eastAsia="cs-CZ"/>
        </w:rPr>
        <w:t>[</w:t>
      </w:r>
      <w:r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2412BEA5" w14:textId="77777777" w:rsidR="00514757" w:rsidRDefault="00514757" w:rsidP="00A17DA5">
      <w:pPr>
        <w:pStyle w:val="AODocTxt"/>
        <w:widowControl w:val="0"/>
        <w:numPr>
          <w:ilvl w:val="0"/>
          <w:numId w:val="21"/>
        </w:numPr>
        <w:spacing w:before="0" w:line="240" w:lineRule="auto"/>
        <w:ind w:left="1430" w:hanging="1430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Funkcia: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/>
          <w:sz w:val="20"/>
          <w:szCs w:val="20"/>
          <w:lang w:eastAsia="cs-CZ"/>
        </w:rPr>
        <w:t>[</w:t>
      </w:r>
      <w:r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2DAF0BDE" w14:textId="77777777" w:rsidR="009D4836" w:rsidRPr="00EC4959" w:rsidRDefault="009D4836" w:rsidP="00A17DA5">
      <w:pPr>
        <w:widowControl w:val="0"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sectPr w:rsidR="009D4836" w:rsidRPr="00EC4959" w:rsidSect="00514757">
      <w:footerReference w:type="default" r:id="rId11"/>
      <w:pgSz w:w="11906" w:h="16838"/>
      <w:pgMar w:top="993" w:right="1133" w:bottom="709" w:left="1134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9C5B5" w14:textId="77777777" w:rsidR="0091180D" w:rsidRDefault="0091180D" w:rsidP="006B4B49">
      <w:pPr>
        <w:spacing w:after="0" w:line="240" w:lineRule="auto"/>
      </w:pPr>
      <w:r>
        <w:separator/>
      </w:r>
    </w:p>
  </w:endnote>
  <w:endnote w:type="continuationSeparator" w:id="0">
    <w:p w14:paraId="3438DB05" w14:textId="77777777" w:rsidR="0091180D" w:rsidRDefault="0091180D" w:rsidP="006B4B49">
      <w:pPr>
        <w:spacing w:after="0" w:line="240" w:lineRule="auto"/>
      </w:pPr>
      <w:r>
        <w:continuationSeparator/>
      </w:r>
    </w:p>
  </w:endnote>
  <w:endnote w:type="continuationNotice" w:id="1">
    <w:p w14:paraId="53AC605E" w14:textId="77777777" w:rsidR="0091180D" w:rsidRDefault="009118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6DCBC" w14:textId="208ABF3F" w:rsidR="00D80331" w:rsidRPr="00B54AC1" w:rsidRDefault="00D80331" w:rsidP="00152462">
    <w:pPr>
      <w:pStyle w:val="Pta"/>
      <w:tabs>
        <w:tab w:val="clear" w:pos="9072"/>
        <w:tab w:val="right" w:pos="9639"/>
      </w:tabs>
      <w:jc w:val="both"/>
      <w:rPr>
        <w:rFonts w:ascii="Garamond" w:hAnsi="Garamond"/>
        <w:sz w:val="20"/>
        <w:szCs w:val="20"/>
      </w:rPr>
    </w:pPr>
    <w:r>
      <w:rPr>
        <w:rFonts w:ascii="Garamond" w:eastAsia="Times New Roman" w:hAnsi="Garamond"/>
        <w:b/>
        <w:iCs/>
        <w:sz w:val="20"/>
        <w:szCs w:val="20"/>
      </w:rPr>
      <w:t>ZMLUVA</w:t>
    </w:r>
    <w:r w:rsidRPr="00E413D5">
      <w:rPr>
        <w:rFonts w:ascii="Garamond" w:eastAsia="Times New Roman" w:hAnsi="Garamond"/>
        <w:b/>
        <w:iCs/>
        <w:sz w:val="20"/>
        <w:szCs w:val="20"/>
      </w:rPr>
      <w:t xml:space="preserve"> </w:t>
    </w:r>
    <w:r>
      <w:rPr>
        <w:rFonts w:ascii="Garamond" w:eastAsia="Times New Roman" w:hAnsi="Garamond"/>
        <w:b/>
        <w:iCs/>
        <w:sz w:val="20"/>
        <w:szCs w:val="20"/>
      </w:rPr>
      <w:t>O</w:t>
    </w:r>
    <w:r w:rsidR="004341B9">
      <w:rPr>
        <w:rFonts w:ascii="Garamond" w:eastAsia="Times New Roman" w:hAnsi="Garamond"/>
        <w:b/>
        <w:iCs/>
        <w:sz w:val="20"/>
        <w:szCs w:val="20"/>
      </w:rPr>
      <w:t xml:space="preserve"> </w:t>
    </w:r>
    <w:r>
      <w:rPr>
        <w:rFonts w:ascii="Garamond" w:eastAsia="Times New Roman" w:hAnsi="Garamond"/>
        <w:b/>
        <w:iCs/>
        <w:sz w:val="20"/>
        <w:szCs w:val="20"/>
      </w:rPr>
      <w:t>POSKYTOVANÍ SLUŽBY</w:t>
    </w:r>
    <w:r w:rsidRPr="00E413D5">
      <w:rPr>
        <w:rFonts w:ascii="Garamond" w:eastAsia="Times New Roman" w:hAnsi="Garamond"/>
        <w:b/>
        <w:iCs/>
        <w:sz w:val="20"/>
        <w:szCs w:val="20"/>
      </w:rPr>
      <w:t xml:space="preserve"> </w:t>
    </w:r>
    <w:r>
      <w:rPr>
        <w:rFonts w:ascii="Garamond" w:eastAsia="Times New Roman" w:hAnsi="Garamond"/>
        <w:b/>
        <w:iCs/>
        <w:sz w:val="20"/>
        <w:szCs w:val="20"/>
      </w:rPr>
      <w:tab/>
    </w:r>
    <w:r>
      <w:rPr>
        <w:rFonts w:ascii="Garamond" w:eastAsia="Times New Roman" w:hAnsi="Garamond"/>
        <w:b/>
        <w:iCs/>
        <w:sz w:val="20"/>
        <w:szCs w:val="20"/>
      </w:rPr>
      <w:tab/>
    </w:r>
    <w:r w:rsidRPr="00E413D5">
      <w:rPr>
        <w:rFonts w:ascii="Garamond" w:eastAsia="Times New Roman" w:hAnsi="Garamond"/>
        <w:b/>
        <w:iCs/>
        <w:sz w:val="20"/>
        <w:szCs w:val="20"/>
      </w:rPr>
      <w:t xml:space="preserve">Strana </w:t>
    </w:r>
    <w:r w:rsidRPr="00E413D5">
      <w:rPr>
        <w:rFonts w:ascii="Garamond" w:eastAsia="Times New Roman" w:hAnsi="Garamond"/>
        <w:b/>
        <w:iCs/>
        <w:sz w:val="20"/>
        <w:szCs w:val="20"/>
      </w:rPr>
      <w:fldChar w:fldCharType="begin"/>
    </w:r>
    <w:r w:rsidRPr="00E413D5">
      <w:rPr>
        <w:rFonts w:ascii="Garamond" w:eastAsia="Times New Roman" w:hAnsi="Garamond"/>
        <w:b/>
        <w:iCs/>
        <w:sz w:val="20"/>
        <w:szCs w:val="20"/>
      </w:rPr>
      <w:instrText xml:space="preserve"> PAGE </w:instrText>
    </w:r>
    <w:r w:rsidRPr="00E413D5">
      <w:rPr>
        <w:rFonts w:ascii="Garamond" w:eastAsia="Times New Roman" w:hAnsi="Garamond"/>
        <w:b/>
        <w:iCs/>
        <w:sz w:val="20"/>
        <w:szCs w:val="20"/>
      </w:rPr>
      <w:fldChar w:fldCharType="separate"/>
    </w:r>
    <w:r>
      <w:rPr>
        <w:rFonts w:ascii="Garamond" w:eastAsia="Times New Roman" w:hAnsi="Garamond"/>
        <w:b/>
        <w:iCs/>
        <w:noProof/>
        <w:sz w:val="20"/>
        <w:szCs w:val="20"/>
      </w:rPr>
      <w:t>9</w:t>
    </w:r>
    <w:r w:rsidRPr="00E413D5">
      <w:rPr>
        <w:rFonts w:ascii="Garamond" w:eastAsia="Times New Roman" w:hAnsi="Garamond"/>
        <w:b/>
        <w:iCs/>
        <w:sz w:val="20"/>
        <w:szCs w:val="20"/>
      </w:rPr>
      <w:fldChar w:fldCharType="end"/>
    </w:r>
    <w:r w:rsidRPr="00E413D5">
      <w:rPr>
        <w:rFonts w:ascii="Garamond" w:eastAsia="Times New Roman" w:hAnsi="Garamond"/>
        <w:b/>
        <w:iCs/>
        <w:sz w:val="20"/>
        <w:szCs w:val="20"/>
      </w:rPr>
      <w:t>/</w:t>
    </w:r>
    <w:r w:rsidRPr="00E413D5">
      <w:rPr>
        <w:rFonts w:ascii="Garamond" w:eastAsia="Times New Roman" w:hAnsi="Garamond"/>
        <w:b/>
        <w:iCs/>
        <w:sz w:val="20"/>
        <w:szCs w:val="20"/>
      </w:rPr>
      <w:fldChar w:fldCharType="begin"/>
    </w:r>
    <w:r w:rsidRPr="00E413D5">
      <w:rPr>
        <w:rFonts w:ascii="Garamond" w:eastAsia="Times New Roman" w:hAnsi="Garamond"/>
        <w:b/>
        <w:iCs/>
        <w:sz w:val="20"/>
        <w:szCs w:val="20"/>
      </w:rPr>
      <w:instrText xml:space="preserve"> NUMPAGES </w:instrText>
    </w:r>
    <w:r w:rsidRPr="00E413D5">
      <w:rPr>
        <w:rFonts w:ascii="Garamond" w:eastAsia="Times New Roman" w:hAnsi="Garamond"/>
        <w:b/>
        <w:iCs/>
        <w:sz w:val="20"/>
        <w:szCs w:val="20"/>
      </w:rPr>
      <w:fldChar w:fldCharType="separate"/>
    </w:r>
    <w:r>
      <w:rPr>
        <w:rFonts w:ascii="Garamond" w:eastAsia="Times New Roman" w:hAnsi="Garamond"/>
        <w:b/>
        <w:iCs/>
        <w:noProof/>
        <w:sz w:val="20"/>
        <w:szCs w:val="20"/>
      </w:rPr>
      <w:t>10</w:t>
    </w:r>
    <w:r w:rsidRPr="00E413D5">
      <w:rPr>
        <w:rFonts w:ascii="Garamond" w:eastAsia="Times New Roman" w:hAnsi="Garamond"/>
        <w:b/>
        <w:iCs/>
        <w:sz w:val="20"/>
        <w:szCs w:val="20"/>
      </w:rPr>
      <w:fldChar w:fldCharType="end"/>
    </w:r>
  </w:p>
  <w:p w14:paraId="6500EFA1" w14:textId="77777777" w:rsidR="00D80331" w:rsidRDefault="00D803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30849" w14:textId="77777777" w:rsidR="0091180D" w:rsidRDefault="0091180D" w:rsidP="006B4B49">
      <w:pPr>
        <w:spacing w:after="0" w:line="240" w:lineRule="auto"/>
      </w:pPr>
      <w:r>
        <w:separator/>
      </w:r>
    </w:p>
  </w:footnote>
  <w:footnote w:type="continuationSeparator" w:id="0">
    <w:p w14:paraId="7D1676EC" w14:textId="77777777" w:rsidR="0091180D" w:rsidRDefault="0091180D" w:rsidP="006B4B49">
      <w:pPr>
        <w:spacing w:after="0" w:line="240" w:lineRule="auto"/>
      </w:pPr>
      <w:r>
        <w:continuationSeparator/>
      </w:r>
    </w:p>
  </w:footnote>
  <w:footnote w:type="continuationNotice" w:id="1">
    <w:p w14:paraId="7D3D6FEE" w14:textId="77777777" w:rsidR="0091180D" w:rsidRDefault="009118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4D4"/>
    <w:multiLevelType w:val="multilevel"/>
    <w:tmpl w:val="51D6E0D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4FE271B"/>
    <w:multiLevelType w:val="hybridMultilevel"/>
    <w:tmpl w:val="3DFA2FB6"/>
    <w:lvl w:ilvl="0" w:tplc="C218A71C">
      <w:start w:val="5"/>
      <w:numFmt w:val="decimal"/>
      <w:lvlText w:val="3.%1"/>
      <w:lvlJc w:val="left"/>
      <w:pPr>
        <w:ind w:left="1379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84C99"/>
    <w:multiLevelType w:val="hybridMultilevel"/>
    <w:tmpl w:val="29C862F6"/>
    <w:lvl w:ilvl="0" w:tplc="0284EC8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445F8"/>
    <w:multiLevelType w:val="hybridMultilevel"/>
    <w:tmpl w:val="E988B9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3714B2"/>
    <w:multiLevelType w:val="multilevel"/>
    <w:tmpl w:val="EEA01352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Times New Roman" w:hint="default"/>
        <w:b w:val="0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 w:val="0"/>
      </w:rPr>
    </w:lvl>
  </w:abstractNum>
  <w:abstractNum w:abstractNumId="5" w15:restartNumberingAfterBreak="0">
    <w:nsid w:val="0A714911"/>
    <w:multiLevelType w:val="hybridMultilevel"/>
    <w:tmpl w:val="4FCA4B3E"/>
    <w:lvl w:ilvl="0" w:tplc="2D463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42B37"/>
    <w:multiLevelType w:val="hybridMultilevel"/>
    <w:tmpl w:val="945E4924"/>
    <w:lvl w:ilvl="0" w:tplc="8892DF80">
      <w:start w:val="1"/>
      <w:numFmt w:val="decimal"/>
      <w:lvlText w:val="3.%1"/>
      <w:lvlJc w:val="left"/>
      <w:pPr>
        <w:ind w:left="144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816C7"/>
    <w:multiLevelType w:val="hybridMultilevel"/>
    <w:tmpl w:val="F13E982E"/>
    <w:lvl w:ilvl="0" w:tplc="9550876C">
      <w:start w:val="1"/>
      <w:numFmt w:val="decimal"/>
      <w:lvlText w:val="3.%1"/>
      <w:lvlJc w:val="left"/>
      <w:pPr>
        <w:ind w:left="1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99" w:hanging="360"/>
      </w:pPr>
    </w:lvl>
    <w:lvl w:ilvl="2" w:tplc="041B001B" w:tentative="1">
      <w:start w:val="1"/>
      <w:numFmt w:val="lowerRoman"/>
      <w:lvlText w:val="%3."/>
      <w:lvlJc w:val="right"/>
      <w:pPr>
        <w:ind w:left="2819" w:hanging="180"/>
      </w:pPr>
    </w:lvl>
    <w:lvl w:ilvl="3" w:tplc="041B000F" w:tentative="1">
      <w:start w:val="1"/>
      <w:numFmt w:val="decimal"/>
      <w:lvlText w:val="%4."/>
      <w:lvlJc w:val="left"/>
      <w:pPr>
        <w:ind w:left="3539" w:hanging="360"/>
      </w:pPr>
    </w:lvl>
    <w:lvl w:ilvl="4" w:tplc="041B0019" w:tentative="1">
      <w:start w:val="1"/>
      <w:numFmt w:val="lowerLetter"/>
      <w:lvlText w:val="%5."/>
      <w:lvlJc w:val="left"/>
      <w:pPr>
        <w:ind w:left="4259" w:hanging="360"/>
      </w:pPr>
    </w:lvl>
    <w:lvl w:ilvl="5" w:tplc="041B001B" w:tentative="1">
      <w:start w:val="1"/>
      <w:numFmt w:val="lowerRoman"/>
      <w:lvlText w:val="%6."/>
      <w:lvlJc w:val="right"/>
      <w:pPr>
        <w:ind w:left="4979" w:hanging="180"/>
      </w:pPr>
    </w:lvl>
    <w:lvl w:ilvl="6" w:tplc="041B000F" w:tentative="1">
      <w:start w:val="1"/>
      <w:numFmt w:val="decimal"/>
      <w:lvlText w:val="%7."/>
      <w:lvlJc w:val="left"/>
      <w:pPr>
        <w:ind w:left="5699" w:hanging="360"/>
      </w:pPr>
    </w:lvl>
    <w:lvl w:ilvl="7" w:tplc="041B0019" w:tentative="1">
      <w:start w:val="1"/>
      <w:numFmt w:val="lowerLetter"/>
      <w:lvlText w:val="%8."/>
      <w:lvlJc w:val="left"/>
      <w:pPr>
        <w:ind w:left="6419" w:hanging="360"/>
      </w:pPr>
    </w:lvl>
    <w:lvl w:ilvl="8" w:tplc="041B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9" w15:restartNumberingAfterBreak="0">
    <w:nsid w:val="1C522FB5"/>
    <w:multiLevelType w:val="hybridMultilevel"/>
    <w:tmpl w:val="38625E46"/>
    <w:lvl w:ilvl="0" w:tplc="041B0017">
      <w:start w:val="1"/>
      <w:numFmt w:val="lowerLetter"/>
      <w:lvlText w:val="%1)"/>
      <w:lvlJc w:val="left"/>
      <w:pPr>
        <w:ind w:left="1379" w:hanging="360"/>
      </w:pPr>
    </w:lvl>
    <w:lvl w:ilvl="1" w:tplc="041B0019" w:tentative="1">
      <w:start w:val="1"/>
      <w:numFmt w:val="lowerLetter"/>
      <w:lvlText w:val="%2."/>
      <w:lvlJc w:val="left"/>
      <w:pPr>
        <w:ind w:left="2099" w:hanging="360"/>
      </w:pPr>
    </w:lvl>
    <w:lvl w:ilvl="2" w:tplc="041B001B" w:tentative="1">
      <w:start w:val="1"/>
      <w:numFmt w:val="lowerRoman"/>
      <w:lvlText w:val="%3."/>
      <w:lvlJc w:val="right"/>
      <w:pPr>
        <w:ind w:left="2819" w:hanging="180"/>
      </w:pPr>
    </w:lvl>
    <w:lvl w:ilvl="3" w:tplc="041B000F" w:tentative="1">
      <w:start w:val="1"/>
      <w:numFmt w:val="decimal"/>
      <w:lvlText w:val="%4."/>
      <w:lvlJc w:val="left"/>
      <w:pPr>
        <w:ind w:left="3539" w:hanging="360"/>
      </w:pPr>
    </w:lvl>
    <w:lvl w:ilvl="4" w:tplc="041B0019" w:tentative="1">
      <w:start w:val="1"/>
      <w:numFmt w:val="lowerLetter"/>
      <w:lvlText w:val="%5."/>
      <w:lvlJc w:val="left"/>
      <w:pPr>
        <w:ind w:left="4259" w:hanging="360"/>
      </w:pPr>
    </w:lvl>
    <w:lvl w:ilvl="5" w:tplc="041B001B" w:tentative="1">
      <w:start w:val="1"/>
      <w:numFmt w:val="lowerRoman"/>
      <w:lvlText w:val="%6."/>
      <w:lvlJc w:val="right"/>
      <w:pPr>
        <w:ind w:left="4979" w:hanging="180"/>
      </w:pPr>
    </w:lvl>
    <w:lvl w:ilvl="6" w:tplc="041B000F" w:tentative="1">
      <w:start w:val="1"/>
      <w:numFmt w:val="decimal"/>
      <w:lvlText w:val="%7."/>
      <w:lvlJc w:val="left"/>
      <w:pPr>
        <w:ind w:left="5699" w:hanging="360"/>
      </w:pPr>
    </w:lvl>
    <w:lvl w:ilvl="7" w:tplc="041B0019" w:tentative="1">
      <w:start w:val="1"/>
      <w:numFmt w:val="lowerLetter"/>
      <w:lvlText w:val="%8."/>
      <w:lvlJc w:val="left"/>
      <w:pPr>
        <w:ind w:left="6419" w:hanging="360"/>
      </w:pPr>
    </w:lvl>
    <w:lvl w:ilvl="8" w:tplc="041B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10" w15:restartNumberingAfterBreak="0">
    <w:nsid w:val="1C535624"/>
    <w:multiLevelType w:val="multilevel"/>
    <w:tmpl w:val="C40467F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4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1" w15:restartNumberingAfterBreak="0">
    <w:nsid w:val="1F077400"/>
    <w:multiLevelType w:val="hybridMultilevel"/>
    <w:tmpl w:val="0A6C36E0"/>
    <w:lvl w:ilvl="0" w:tplc="B448BD22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8C3C90"/>
    <w:multiLevelType w:val="hybridMultilevel"/>
    <w:tmpl w:val="2F6812A6"/>
    <w:lvl w:ilvl="0" w:tplc="835602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F09F8"/>
    <w:multiLevelType w:val="hybridMultilevel"/>
    <w:tmpl w:val="EC6CA34C"/>
    <w:lvl w:ilvl="0" w:tplc="0284EC8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A8205D"/>
    <w:multiLevelType w:val="hybridMultilevel"/>
    <w:tmpl w:val="7396CA3A"/>
    <w:lvl w:ilvl="0" w:tplc="835602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D463F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7358"/>
    <w:multiLevelType w:val="hybridMultilevel"/>
    <w:tmpl w:val="A41EAF74"/>
    <w:lvl w:ilvl="0" w:tplc="835602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C566CD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91947"/>
    <w:multiLevelType w:val="multilevel"/>
    <w:tmpl w:val="48A4100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E0301E"/>
    <w:multiLevelType w:val="multilevel"/>
    <w:tmpl w:val="D032C9A6"/>
    <w:lvl w:ilvl="0">
      <w:start w:val="4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FF6369"/>
    <w:multiLevelType w:val="hybridMultilevel"/>
    <w:tmpl w:val="0CF4334E"/>
    <w:lvl w:ilvl="0" w:tplc="835602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51129"/>
    <w:multiLevelType w:val="hybridMultilevel"/>
    <w:tmpl w:val="86AE6B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C53F5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561DE"/>
    <w:multiLevelType w:val="hybridMultilevel"/>
    <w:tmpl w:val="8814CB6E"/>
    <w:lvl w:ilvl="0" w:tplc="835602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B4079"/>
    <w:multiLevelType w:val="hybridMultilevel"/>
    <w:tmpl w:val="F2787802"/>
    <w:lvl w:ilvl="0" w:tplc="B448BD22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D540C37"/>
    <w:multiLevelType w:val="hybridMultilevel"/>
    <w:tmpl w:val="A17C92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C3865"/>
    <w:multiLevelType w:val="hybridMultilevel"/>
    <w:tmpl w:val="575C0116"/>
    <w:lvl w:ilvl="0" w:tplc="2D463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D463F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7" w15:restartNumberingAfterBreak="0">
    <w:nsid w:val="4844204C"/>
    <w:multiLevelType w:val="hybridMultilevel"/>
    <w:tmpl w:val="84F8B248"/>
    <w:lvl w:ilvl="0" w:tplc="2D463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D463F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0C1B28"/>
    <w:multiLevelType w:val="multilevel"/>
    <w:tmpl w:val="3A38D09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59280961"/>
    <w:multiLevelType w:val="hybridMultilevel"/>
    <w:tmpl w:val="1AE4056E"/>
    <w:lvl w:ilvl="0" w:tplc="3606F2F8">
      <w:start w:val="6"/>
      <w:numFmt w:val="decimal"/>
      <w:lvlText w:val="3.%1"/>
      <w:lvlJc w:val="left"/>
      <w:pPr>
        <w:ind w:left="1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400EA"/>
    <w:multiLevelType w:val="multilevel"/>
    <w:tmpl w:val="D1507DB0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27E3E46"/>
    <w:multiLevelType w:val="multilevel"/>
    <w:tmpl w:val="DC28688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3"/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ascii="Times New Roman" w:eastAsia="Times New Roman" w:hAnsi="Times New Roman"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3096"/>
        </w:tabs>
        <w:ind w:left="30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023E76"/>
    <w:multiLevelType w:val="hybridMultilevel"/>
    <w:tmpl w:val="D472AF9A"/>
    <w:lvl w:ilvl="0" w:tplc="9550876C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8107DD"/>
    <w:multiLevelType w:val="hybridMultilevel"/>
    <w:tmpl w:val="C17E72BE"/>
    <w:lvl w:ilvl="0" w:tplc="835602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AB251F"/>
    <w:multiLevelType w:val="hybridMultilevel"/>
    <w:tmpl w:val="E26CFD4E"/>
    <w:lvl w:ilvl="0" w:tplc="B448BD22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 w15:restartNumberingAfterBreak="0">
    <w:nsid w:val="71C72935"/>
    <w:multiLevelType w:val="hybridMultilevel"/>
    <w:tmpl w:val="AEE65798"/>
    <w:lvl w:ilvl="0" w:tplc="E7762B08">
      <w:start w:val="1"/>
      <w:numFmt w:val="lowerLetter"/>
      <w:lvlText w:val="(%1)"/>
      <w:lvlJc w:val="left"/>
      <w:pPr>
        <w:ind w:left="1778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78BC188C"/>
    <w:multiLevelType w:val="hybridMultilevel"/>
    <w:tmpl w:val="DBDADD7A"/>
    <w:lvl w:ilvl="0" w:tplc="835602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E4D14"/>
    <w:multiLevelType w:val="hybridMultilevel"/>
    <w:tmpl w:val="6E7E49E4"/>
    <w:lvl w:ilvl="0" w:tplc="835602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D463F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28"/>
  </w:num>
  <w:num w:numId="5">
    <w:abstractNumId w:val="38"/>
  </w:num>
  <w:num w:numId="6">
    <w:abstractNumId w:val="39"/>
  </w:num>
  <w:num w:numId="7">
    <w:abstractNumId w:val="40"/>
  </w:num>
  <w:num w:numId="8">
    <w:abstractNumId w:val="26"/>
  </w:num>
  <w:num w:numId="9">
    <w:abstractNumId w:val="29"/>
  </w:num>
  <w:num w:numId="10">
    <w:abstractNumId w:val="14"/>
  </w:num>
  <w:num w:numId="11">
    <w:abstractNumId w:val="34"/>
  </w:num>
  <w:num w:numId="12">
    <w:abstractNumId w:val="35"/>
  </w:num>
  <w:num w:numId="13">
    <w:abstractNumId w:val="33"/>
  </w:num>
  <w:num w:numId="14">
    <w:abstractNumId w:val="10"/>
  </w:num>
  <w:num w:numId="15">
    <w:abstractNumId w:val="21"/>
  </w:num>
  <w:num w:numId="16">
    <w:abstractNumId w:val="0"/>
  </w:num>
  <w:num w:numId="17">
    <w:abstractNumId w:val="20"/>
  </w:num>
  <w:num w:numId="18">
    <w:abstractNumId w:val="32"/>
  </w:num>
  <w:num w:numId="19">
    <w:abstractNumId w:val="30"/>
  </w:num>
  <w:num w:numId="20">
    <w:abstractNumId w:val="2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8"/>
  </w:num>
  <w:num w:numId="24">
    <w:abstractNumId w:val="8"/>
  </w:num>
  <w:num w:numId="25">
    <w:abstractNumId w:val="31"/>
  </w:num>
  <w:num w:numId="26">
    <w:abstractNumId w:val="1"/>
  </w:num>
  <w:num w:numId="27">
    <w:abstractNumId w:val="36"/>
  </w:num>
  <w:num w:numId="28">
    <w:abstractNumId w:val="11"/>
  </w:num>
  <w:num w:numId="29">
    <w:abstractNumId w:val="6"/>
  </w:num>
  <w:num w:numId="30">
    <w:abstractNumId w:val="23"/>
  </w:num>
  <w:num w:numId="31">
    <w:abstractNumId w:val="3"/>
  </w:num>
  <w:num w:numId="32">
    <w:abstractNumId w:val="5"/>
  </w:num>
  <w:num w:numId="33">
    <w:abstractNumId w:val="13"/>
  </w:num>
  <w:num w:numId="34">
    <w:abstractNumId w:val="22"/>
  </w:num>
  <w:num w:numId="35">
    <w:abstractNumId w:val="19"/>
  </w:num>
  <w:num w:numId="36">
    <w:abstractNumId w:val="16"/>
  </w:num>
  <w:num w:numId="37">
    <w:abstractNumId w:val="42"/>
  </w:num>
  <w:num w:numId="38">
    <w:abstractNumId w:val="37"/>
  </w:num>
  <w:num w:numId="39">
    <w:abstractNumId w:val="27"/>
  </w:num>
  <w:num w:numId="40">
    <w:abstractNumId w:val="12"/>
  </w:num>
  <w:num w:numId="41">
    <w:abstractNumId w:val="15"/>
  </w:num>
  <w:num w:numId="42">
    <w:abstractNumId w:val="25"/>
  </w:num>
  <w:num w:numId="43">
    <w:abstractNumId w:val="41"/>
  </w:num>
  <w:num w:numId="44">
    <w:abstractNumId w:val="30"/>
  </w:num>
  <w:num w:numId="45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12B9F"/>
    <w:rsid w:val="00012E49"/>
    <w:rsid w:val="00013130"/>
    <w:rsid w:val="00014FF9"/>
    <w:rsid w:val="00016494"/>
    <w:rsid w:val="000318E8"/>
    <w:rsid w:val="00036E8E"/>
    <w:rsid w:val="00040EE5"/>
    <w:rsid w:val="00041DC9"/>
    <w:rsid w:val="00044A87"/>
    <w:rsid w:val="00045D1E"/>
    <w:rsid w:val="0005068B"/>
    <w:rsid w:val="00051DAE"/>
    <w:rsid w:val="000537B2"/>
    <w:rsid w:val="00056EAC"/>
    <w:rsid w:val="00065381"/>
    <w:rsid w:val="00066774"/>
    <w:rsid w:val="000678A1"/>
    <w:rsid w:val="000711E2"/>
    <w:rsid w:val="00075E8D"/>
    <w:rsid w:val="00076AAF"/>
    <w:rsid w:val="00081C4C"/>
    <w:rsid w:val="000831AB"/>
    <w:rsid w:val="00083895"/>
    <w:rsid w:val="00083975"/>
    <w:rsid w:val="00087B79"/>
    <w:rsid w:val="00095651"/>
    <w:rsid w:val="000964E3"/>
    <w:rsid w:val="00096C88"/>
    <w:rsid w:val="000A236E"/>
    <w:rsid w:val="000A2DD1"/>
    <w:rsid w:val="000A74DD"/>
    <w:rsid w:val="000B0ABF"/>
    <w:rsid w:val="000B0DBE"/>
    <w:rsid w:val="000B35BA"/>
    <w:rsid w:val="000B5345"/>
    <w:rsid w:val="000B626D"/>
    <w:rsid w:val="000C185E"/>
    <w:rsid w:val="000C2507"/>
    <w:rsid w:val="000C3A8C"/>
    <w:rsid w:val="000C5C44"/>
    <w:rsid w:val="000C75C3"/>
    <w:rsid w:val="000D0444"/>
    <w:rsid w:val="000D4A3F"/>
    <w:rsid w:val="000D4B96"/>
    <w:rsid w:val="000D4FFA"/>
    <w:rsid w:val="000D59AD"/>
    <w:rsid w:val="000D679E"/>
    <w:rsid w:val="000E6972"/>
    <w:rsid w:val="001020A3"/>
    <w:rsid w:val="00103E32"/>
    <w:rsid w:val="0010429F"/>
    <w:rsid w:val="0010440A"/>
    <w:rsid w:val="001046CF"/>
    <w:rsid w:val="00104D2E"/>
    <w:rsid w:val="001050A0"/>
    <w:rsid w:val="00106A29"/>
    <w:rsid w:val="00106E51"/>
    <w:rsid w:val="001077C1"/>
    <w:rsid w:val="00110647"/>
    <w:rsid w:val="0011064F"/>
    <w:rsid w:val="00120500"/>
    <w:rsid w:val="00123575"/>
    <w:rsid w:val="00124ACD"/>
    <w:rsid w:val="00126F96"/>
    <w:rsid w:val="0012704B"/>
    <w:rsid w:val="00132DFD"/>
    <w:rsid w:val="0013662B"/>
    <w:rsid w:val="001426D4"/>
    <w:rsid w:val="001429EC"/>
    <w:rsid w:val="00143239"/>
    <w:rsid w:val="00145477"/>
    <w:rsid w:val="00152462"/>
    <w:rsid w:val="00157C11"/>
    <w:rsid w:val="00160001"/>
    <w:rsid w:val="001639B5"/>
    <w:rsid w:val="001737A3"/>
    <w:rsid w:val="00174687"/>
    <w:rsid w:val="00175DC7"/>
    <w:rsid w:val="00182B21"/>
    <w:rsid w:val="00183BE9"/>
    <w:rsid w:val="00186776"/>
    <w:rsid w:val="001876B6"/>
    <w:rsid w:val="0019589E"/>
    <w:rsid w:val="001A00C9"/>
    <w:rsid w:val="001A2D48"/>
    <w:rsid w:val="001A7019"/>
    <w:rsid w:val="001B2CF0"/>
    <w:rsid w:val="001B7A0D"/>
    <w:rsid w:val="001C05A2"/>
    <w:rsid w:val="001C38A1"/>
    <w:rsid w:val="001C59C3"/>
    <w:rsid w:val="001C7CF7"/>
    <w:rsid w:val="001C7FBC"/>
    <w:rsid w:val="001D477B"/>
    <w:rsid w:val="001D5395"/>
    <w:rsid w:val="001E0170"/>
    <w:rsid w:val="001E36CA"/>
    <w:rsid w:val="001E539F"/>
    <w:rsid w:val="001E7C3E"/>
    <w:rsid w:val="001F248E"/>
    <w:rsid w:val="00202F4E"/>
    <w:rsid w:val="00214BAB"/>
    <w:rsid w:val="00222B2E"/>
    <w:rsid w:val="002262AA"/>
    <w:rsid w:val="00226D46"/>
    <w:rsid w:val="0022760A"/>
    <w:rsid w:val="00227A41"/>
    <w:rsid w:val="002313E9"/>
    <w:rsid w:val="002404CA"/>
    <w:rsid w:val="002449A1"/>
    <w:rsid w:val="00246219"/>
    <w:rsid w:val="002467E9"/>
    <w:rsid w:val="00253563"/>
    <w:rsid w:val="00254CCD"/>
    <w:rsid w:val="002562DE"/>
    <w:rsid w:val="00261DE3"/>
    <w:rsid w:val="002652FC"/>
    <w:rsid w:val="00265903"/>
    <w:rsid w:val="00273047"/>
    <w:rsid w:val="002816F3"/>
    <w:rsid w:val="002852F2"/>
    <w:rsid w:val="00285418"/>
    <w:rsid w:val="00291828"/>
    <w:rsid w:val="00292583"/>
    <w:rsid w:val="00293ED8"/>
    <w:rsid w:val="0029651B"/>
    <w:rsid w:val="00297D0B"/>
    <w:rsid w:val="002A0529"/>
    <w:rsid w:val="002A074B"/>
    <w:rsid w:val="002A2B0E"/>
    <w:rsid w:val="002A370F"/>
    <w:rsid w:val="002A3841"/>
    <w:rsid w:val="002A4E07"/>
    <w:rsid w:val="002A6843"/>
    <w:rsid w:val="002B0CB5"/>
    <w:rsid w:val="002B1738"/>
    <w:rsid w:val="002B3377"/>
    <w:rsid w:val="002B374C"/>
    <w:rsid w:val="002B3FD7"/>
    <w:rsid w:val="002B7673"/>
    <w:rsid w:val="002C48DB"/>
    <w:rsid w:val="002C6DE7"/>
    <w:rsid w:val="002D541B"/>
    <w:rsid w:val="002E5711"/>
    <w:rsid w:val="002F4FE8"/>
    <w:rsid w:val="002F7641"/>
    <w:rsid w:val="0030001F"/>
    <w:rsid w:val="0030223D"/>
    <w:rsid w:val="00305538"/>
    <w:rsid w:val="00305A3D"/>
    <w:rsid w:val="0030759B"/>
    <w:rsid w:val="003140A0"/>
    <w:rsid w:val="00315461"/>
    <w:rsid w:val="00323923"/>
    <w:rsid w:val="00324B61"/>
    <w:rsid w:val="0033008B"/>
    <w:rsid w:val="003334F5"/>
    <w:rsid w:val="00334901"/>
    <w:rsid w:val="0033590D"/>
    <w:rsid w:val="00335FC7"/>
    <w:rsid w:val="00336DBA"/>
    <w:rsid w:val="003469DE"/>
    <w:rsid w:val="00352B49"/>
    <w:rsid w:val="003556A5"/>
    <w:rsid w:val="00356CBC"/>
    <w:rsid w:val="003645F7"/>
    <w:rsid w:val="0036784D"/>
    <w:rsid w:val="00370281"/>
    <w:rsid w:val="00380BFB"/>
    <w:rsid w:val="00387758"/>
    <w:rsid w:val="00391E36"/>
    <w:rsid w:val="003948DE"/>
    <w:rsid w:val="003973EE"/>
    <w:rsid w:val="00397593"/>
    <w:rsid w:val="003A2FF2"/>
    <w:rsid w:val="003A37C7"/>
    <w:rsid w:val="003A44BA"/>
    <w:rsid w:val="003A4FBE"/>
    <w:rsid w:val="003A684C"/>
    <w:rsid w:val="003A7D51"/>
    <w:rsid w:val="003B03C2"/>
    <w:rsid w:val="003B349A"/>
    <w:rsid w:val="003C1431"/>
    <w:rsid w:val="003C2622"/>
    <w:rsid w:val="003C27BB"/>
    <w:rsid w:val="003C34B0"/>
    <w:rsid w:val="003D1F48"/>
    <w:rsid w:val="003D22D5"/>
    <w:rsid w:val="003D6A9E"/>
    <w:rsid w:val="003E0F0F"/>
    <w:rsid w:val="003E34DE"/>
    <w:rsid w:val="003E5104"/>
    <w:rsid w:val="003E72C5"/>
    <w:rsid w:val="003F276C"/>
    <w:rsid w:val="003F2953"/>
    <w:rsid w:val="003F2A3E"/>
    <w:rsid w:val="003F592B"/>
    <w:rsid w:val="003F6E2F"/>
    <w:rsid w:val="00403077"/>
    <w:rsid w:val="00403D54"/>
    <w:rsid w:val="0040456B"/>
    <w:rsid w:val="0040548E"/>
    <w:rsid w:val="004063F3"/>
    <w:rsid w:val="00406432"/>
    <w:rsid w:val="00406D8D"/>
    <w:rsid w:val="004221E6"/>
    <w:rsid w:val="004246B2"/>
    <w:rsid w:val="00425A8F"/>
    <w:rsid w:val="00425B58"/>
    <w:rsid w:val="00430383"/>
    <w:rsid w:val="004313CA"/>
    <w:rsid w:val="004341B9"/>
    <w:rsid w:val="004365A9"/>
    <w:rsid w:val="00446361"/>
    <w:rsid w:val="00446562"/>
    <w:rsid w:val="0044692B"/>
    <w:rsid w:val="00447352"/>
    <w:rsid w:val="00447CC8"/>
    <w:rsid w:val="00454A3F"/>
    <w:rsid w:val="0045795E"/>
    <w:rsid w:val="004606E3"/>
    <w:rsid w:val="00460BDA"/>
    <w:rsid w:val="00464359"/>
    <w:rsid w:val="00466112"/>
    <w:rsid w:val="004679C4"/>
    <w:rsid w:val="00467E7E"/>
    <w:rsid w:val="00472DA2"/>
    <w:rsid w:val="00475EFE"/>
    <w:rsid w:val="00476275"/>
    <w:rsid w:val="00480972"/>
    <w:rsid w:val="00480D61"/>
    <w:rsid w:val="0048339E"/>
    <w:rsid w:val="00483815"/>
    <w:rsid w:val="0048400F"/>
    <w:rsid w:val="00490FCF"/>
    <w:rsid w:val="00494322"/>
    <w:rsid w:val="00495717"/>
    <w:rsid w:val="00497C4E"/>
    <w:rsid w:val="004A0215"/>
    <w:rsid w:val="004A7B76"/>
    <w:rsid w:val="004B2B44"/>
    <w:rsid w:val="004C7A68"/>
    <w:rsid w:val="004E1549"/>
    <w:rsid w:val="004E43DD"/>
    <w:rsid w:val="004E5C19"/>
    <w:rsid w:val="004E6B49"/>
    <w:rsid w:val="004E752D"/>
    <w:rsid w:val="004F0E4B"/>
    <w:rsid w:val="00506E86"/>
    <w:rsid w:val="005132A0"/>
    <w:rsid w:val="00514757"/>
    <w:rsid w:val="005147CB"/>
    <w:rsid w:val="00514FCE"/>
    <w:rsid w:val="0051539D"/>
    <w:rsid w:val="00521DA5"/>
    <w:rsid w:val="00522561"/>
    <w:rsid w:val="00524703"/>
    <w:rsid w:val="00531A05"/>
    <w:rsid w:val="00531DD2"/>
    <w:rsid w:val="00534F22"/>
    <w:rsid w:val="005360C7"/>
    <w:rsid w:val="005375B7"/>
    <w:rsid w:val="00537BDD"/>
    <w:rsid w:val="00537D1D"/>
    <w:rsid w:val="00540954"/>
    <w:rsid w:val="00543BD1"/>
    <w:rsid w:val="00551A91"/>
    <w:rsid w:val="00556483"/>
    <w:rsid w:val="005579DE"/>
    <w:rsid w:val="00563981"/>
    <w:rsid w:val="00564FF8"/>
    <w:rsid w:val="00567771"/>
    <w:rsid w:val="005700A1"/>
    <w:rsid w:val="005709E2"/>
    <w:rsid w:val="00572046"/>
    <w:rsid w:val="00576B9B"/>
    <w:rsid w:val="0058125A"/>
    <w:rsid w:val="005812C8"/>
    <w:rsid w:val="00587796"/>
    <w:rsid w:val="005A1D03"/>
    <w:rsid w:val="005A4B4B"/>
    <w:rsid w:val="005C21C7"/>
    <w:rsid w:val="005C6F8D"/>
    <w:rsid w:val="005C72B8"/>
    <w:rsid w:val="005C7A5B"/>
    <w:rsid w:val="005D0927"/>
    <w:rsid w:val="005D1E0D"/>
    <w:rsid w:val="005D316F"/>
    <w:rsid w:val="005D6405"/>
    <w:rsid w:val="005D75FC"/>
    <w:rsid w:val="005E2F79"/>
    <w:rsid w:val="005F2C28"/>
    <w:rsid w:val="005F7AF5"/>
    <w:rsid w:val="00601210"/>
    <w:rsid w:val="00604498"/>
    <w:rsid w:val="00605728"/>
    <w:rsid w:val="00610FE2"/>
    <w:rsid w:val="00613697"/>
    <w:rsid w:val="006143DD"/>
    <w:rsid w:val="00621005"/>
    <w:rsid w:val="006224A2"/>
    <w:rsid w:val="00630131"/>
    <w:rsid w:val="0063133B"/>
    <w:rsid w:val="00640A9E"/>
    <w:rsid w:val="00642B83"/>
    <w:rsid w:val="006448A2"/>
    <w:rsid w:val="00644B1E"/>
    <w:rsid w:val="00647BF8"/>
    <w:rsid w:val="00650732"/>
    <w:rsid w:val="00660B0A"/>
    <w:rsid w:val="00664F4F"/>
    <w:rsid w:val="006679C7"/>
    <w:rsid w:val="00672CC2"/>
    <w:rsid w:val="00672EE6"/>
    <w:rsid w:val="006767DA"/>
    <w:rsid w:val="00681915"/>
    <w:rsid w:val="00681E25"/>
    <w:rsid w:val="00682D29"/>
    <w:rsid w:val="0068334B"/>
    <w:rsid w:val="00685932"/>
    <w:rsid w:val="00687C50"/>
    <w:rsid w:val="006937B4"/>
    <w:rsid w:val="00696166"/>
    <w:rsid w:val="006966FB"/>
    <w:rsid w:val="00697B22"/>
    <w:rsid w:val="006A0440"/>
    <w:rsid w:val="006A2620"/>
    <w:rsid w:val="006A3FDE"/>
    <w:rsid w:val="006A6717"/>
    <w:rsid w:val="006B2CB4"/>
    <w:rsid w:val="006B4B49"/>
    <w:rsid w:val="006B4D3D"/>
    <w:rsid w:val="006B5861"/>
    <w:rsid w:val="006B7C82"/>
    <w:rsid w:val="006C6FAF"/>
    <w:rsid w:val="006D0420"/>
    <w:rsid w:val="006D1681"/>
    <w:rsid w:val="006D2B22"/>
    <w:rsid w:val="006D5E1A"/>
    <w:rsid w:val="006D68AF"/>
    <w:rsid w:val="006E23A6"/>
    <w:rsid w:val="006E54EE"/>
    <w:rsid w:val="006E7D74"/>
    <w:rsid w:val="006F06D0"/>
    <w:rsid w:val="00702EF6"/>
    <w:rsid w:val="00714547"/>
    <w:rsid w:val="00715540"/>
    <w:rsid w:val="00716A2E"/>
    <w:rsid w:val="00717D6C"/>
    <w:rsid w:val="0072179F"/>
    <w:rsid w:val="00721D84"/>
    <w:rsid w:val="007241E9"/>
    <w:rsid w:val="007243BB"/>
    <w:rsid w:val="00730806"/>
    <w:rsid w:val="00734DCD"/>
    <w:rsid w:val="007370D5"/>
    <w:rsid w:val="0074064D"/>
    <w:rsid w:val="00743830"/>
    <w:rsid w:val="0074696E"/>
    <w:rsid w:val="00754B12"/>
    <w:rsid w:val="0075716D"/>
    <w:rsid w:val="007575AF"/>
    <w:rsid w:val="00763597"/>
    <w:rsid w:val="007671FD"/>
    <w:rsid w:val="00772AAD"/>
    <w:rsid w:val="0078035C"/>
    <w:rsid w:val="00786591"/>
    <w:rsid w:val="00787A1A"/>
    <w:rsid w:val="00790AC7"/>
    <w:rsid w:val="00791E0C"/>
    <w:rsid w:val="007B0D02"/>
    <w:rsid w:val="007B1CC7"/>
    <w:rsid w:val="007D5E3D"/>
    <w:rsid w:val="007E575D"/>
    <w:rsid w:val="007F2C23"/>
    <w:rsid w:val="007F3AAC"/>
    <w:rsid w:val="00806F24"/>
    <w:rsid w:val="00811C2A"/>
    <w:rsid w:val="0081331F"/>
    <w:rsid w:val="00820EC9"/>
    <w:rsid w:val="008238DC"/>
    <w:rsid w:val="0083059B"/>
    <w:rsid w:val="0083210D"/>
    <w:rsid w:val="00834242"/>
    <w:rsid w:val="00837AD5"/>
    <w:rsid w:val="00841E4D"/>
    <w:rsid w:val="00842AB4"/>
    <w:rsid w:val="00842C6D"/>
    <w:rsid w:val="008505A2"/>
    <w:rsid w:val="00852D40"/>
    <w:rsid w:val="00852F7F"/>
    <w:rsid w:val="00854061"/>
    <w:rsid w:val="00855C78"/>
    <w:rsid w:val="0086484B"/>
    <w:rsid w:val="00865631"/>
    <w:rsid w:val="0086598E"/>
    <w:rsid w:val="008670F2"/>
    <w:rsid w:val="00872059"/>
    <w:rsid w:val="008749B5"/>
    <w:rsid w:val="00875815"/>
    <w:rsid w:val="0088049D"/>
    <w:rsid w:val="008850E0"/>
    <w:rsid w:val="00885198"/>
    <w:rsid w:val="00886726"/>
    <w:rsid w:val="00890583"/>
    <w:rsid w:val="008913F7"/>
    <w:rsid w:val="00892438"/>
    <w:rsid w:val="00892AA8"/>
    <w:rsid w:val="00893293"/>
    <w:rsid w:val="0089336F"/>
    <w:rsid w:val="00897C52"/>
    <w:rsid w:val="008A38FA"/>
    <w:rsid w:val="008A6116"/>
    <w:rsid w:val="008A74AB"/>
    <w:rsid w:val="008B0876"/>
    <w:rsid w:val="008C0B90"/>
    <w:rsid w:val="008C3011"/>
    <w:rsid w:val="008C4BBB"/>
    <w:rsid w:val="008C52A8"/>
    <w:rsid w:val="008C5D4C"/>
    <w:rsid w:val="008D04B0"/>
    <w:rsid w:val="008D25A1"/>
    <w:rsid w:val="008E49D2"/>
    <w:rsid w:val="008F5E69"/>
    <w:rsid w:val="00903B4E"/>
    <w:rsid w:val="00905195"/>
    <w:rsid w:val="009078EA"/>
    <w:rsid w:val="0091180D"/>
    <w:rsid w:val="009124FE"/>
    <w:rsid w:val="009147C8"/>
    <w:rsid w:val="00915B28"/>
    <w:rsid w:val="00920ABF"/>
    <w:rsid w:val="00920AF8"/>
    <w:rsid w:val="00924374"/>
    <w:rsid w:val="00924B7A"/>
    <w:rsid w:val="009271C1"/>
    <w:rsid w:val="009327AB"/>
    <w:rsid w:val="00951FBE"/>
    <w:rsid w:val="009536AA"/>
    <w:rsid w:val="009538FD"/>
    <w:rsid w:val="00953FD7"/>
    <w:rsid w:val="00961ECE"/>
    <w:rsid w:val="00963128"/>
    <w:rsid w:val="009665F2"/>
    <w:rsid w:val="00970127"/>
    <w:rsid w:val="00985A12"/>
    <w:rsid w:val="00986F4A"/>
    <w:rsid w:val="0099100F"/>
    <w:rsid w:val="00991911"/>
    <w:rsid w:val="00991B75"/>
    <w:rsid w:val="00991E0F"/>
    <w:rsid w:val="0099755B"/>
    <w:rsid w:val="00997F8B"/>
    <w:rsid w:val="009A6E08"/>
    <w:rsid w:val="009B5684"/>
    <w:rsid w:val="009C0ED3"/>
    <w:rsid w:val="009C1FCB"/>
    <w:rsid w:val="009C24F1"/>
    <w:rsid w:val="009C5F1B"/>
    <w:rsid w:val="009C6CA5"/>
    <w:rsid w:val="009D079C"/>
    <w:rsid w:val="009D4836"/>
    <w:rsid w:val="009D74CD"/>
    <w:rsid w:val="009E1864"/>
    <w:rsid w:val="009E27AF"/>
    <w:rsid w:val="009E7E42"/>
    <w:rsid w:val="009F58CA"/>
    <w:rsid w:val="009F664A"/>
    <w:rsid w:val="00A0110C"/>
    <w:rsid w:val="00A01249"/>
    <w:rsid w:val="00A03133"/>
    <w:rsid w:val="00A036FB"/>
    <w:rsid w:val="00A03E80"/>
    <w:rsid w:val="00A03F4F"/>
    <w:rsid w:val="00A05226"/>
    <w:rsid w:val="00A06806"/>
    <w:rsid w:val="00A07E71"/>
    <w:rsid w:val="00A11294"/>
    <w:rsid w:val="00A13C67"/>
    <w:rsid w:val="00A14345"/>
    <w:rsid w:val="00A15092"/>
    <w:rsid w:val="00A15C8B"/>
    <w:rsid w:val="00A16851"/>
    <w:rsid w:val="00A17DA5"/>
    <w:rsid w:val="00A17DE4"/>
    <w:rsid w:val="00A20935"/>
    <w:rsid w:val="00A23E67"/>
    <w:rsid w:val="00A30398"/>
    <w:rsid w:val="00A36818"/>
    <w:rsid w:val="00A40641"/>
    <w:rsid w:val="00A41014"/>
    <w:rsid w:val="00A41EB0"/>
    <w:rsid w:val="00A4404C"/>
    <w:rsid w:val="00A44905"/>
    <w:rsid w:val="00A45A55"/>
    <w:rsid w:val="00A5496F"/>
    <w:rsid w:val="00A54F73"/>
    <w:rsid w:val="00A55985"/>
    <w:rsid w:val="00A56EDD"/>
    <w:rsid w:val="00A60ED8"/>
    <w:rsid w:val="00A60FDC"/>
    <w:rsid w:val="00A624B6"/>
    <w:rsid w:val="00A639DA"/>
    <w:rsid w:val="00A703BE"/>
    <w:rsid w:val="00A73069"/>
    <w:rsid w:val="00A7487D"/>
    <w:rsid w:val="00A76B68"/>
    <w:rsid w:val="00A84A8B"/>
    <w:rsid w:val="00A86406"/>
    <w:rsid w:val="00A90E93"/>
    <w:rsid w:val="00A92F26"/>
    <w:rsid w:val="00A93F1B"/>
    <w:rsid w:val="00A953D2"/>
    <w:rsid w:val="00A97C7C"/>
    <w:rsid w:val="00AA06E8"/>
    <w:rsid w:val="00AA0AF1"/>
    <w:rsid w:val="00AA35E2"/>
    <w:rsid w:val="00AA3928"/>
    <w:rsid w:val="00AA51BD"/>
    <w:rsid w:val="00AB0F24"/>
    <w:rsid w:val="00AB1042"/>
    <w:rsid w:val="00AB37FC"/>
    <w:rsid w:val="00AB3A51"/>
    <w:rsid w:val="00AB69D1"/>
    <w:rsid w:val="00AB6E62"/>
    <w:rsid w:val="00AC0E9D"/>
    <w:rsid w:val="00AC3F35"/>
    <w:rsid w:val="00AC4B28"/>
    <w:rsid w:val="00AE33B8"/>
    <w:rsid w:val="00AE3EF9"/>
    <w:rsid w:val="00AE5937"/>
    <w:rsid w:val="00AE7AB1"/>
    <w:rsid w:val="00AF0747"/>
    <w:rsid w:val="00B02769"/>
    <w:rsid w:val="00B04B9F"/>
    <w:rsid w:val="00B0509F"/>
    <w:rsid w:val="00B077B3"/>
    <w:rsid w:val="00B13EC4"/>
    <w:rsid w:val="00B144E6"/>
    <w:rsid w:val="00B15869"/>
    <w:rsid w:val="00B1681A"/>
    <w:rsid w:val="00B17195"/>
    <w:rsid w:val="00B227E9"/>
    <w:rsid w:val="00B27044"/>
    <w:rsid w:val="00B27247"/>
    <w:rsid w:val="00B27709"/>
    <w:rsid w:val="00B30F42"/>
    <w:rsid w:val="00B31490"/>
    <w:rsid w:val="00B31B50"/>
    <w:rsid w:val="00B31B89"/>
    <w:rsid w:val="00B32169"/>
    <w:rsid w:val="00B33F9F"/>
    <w:rsid w:val="00B36510"/>
    <w:rsid w:val="00B370AC"/>
    <w:rsid w:val="00B377EB"/>
    <w:rsid w:val="00B37FAA"/>
    <w:rsid w:val="00B4156B"/>
    <w:rsid w:val="00B42309"/>
    <w:rsid w:val="00B50B06"/>
    <w:rsid w:val="00B54AC1"/>
    <w:rsid w:val="00B54D9D"/>
    <w:rsid w:val="00B57138"/>
    <w:rsid w:val="00B62ED4"/>
    <w:rsid w:val="00B65853"/>
    <w:rsid w:val="00B670D6"/>
    <w:rsid w:val="00B83E3C"/>
    <w:rsid w:val="00B923AC"/>
    <w:rsid w:val="00B936FB"/>
    <w:rsid w:val="00B9617F"/>
    <w:rsid w:val="00BA2571"/>
    <w:rsid w:val="00BA4ADD"/>
    <w:rsid w:val="00BA4DC7"/>
    <w:rsid w:val="00BB4768"/>
    <w:rsid w:val="00BC0B18"/>
    <w:rsid w:val="00BC201B"/>
    <w:rsid w:val="00BC279E"/>
    <w:rsid w:val="00BD338C"/>
    <w:rsid w:val="00BD3D98"/>
    <w:rsid w:val="00BE1BED"/>
    <w:rsid w:val="00BE4BC6"/>
    <w:rsid w:val="00BF261E"/>
    <w:rsid w:val="00BF414C"/>
    <w:rsid w:val="00BF4294"/>
    <w:rsid w:val="00BF49A0"/>
    <w:rsid w:val="00BF516F"/>
    <w:rsid w:val="00BF5C81"/>
    <w:rsid w:val="00BF67B7"/>
    <w:rsid w:val="00C0016C"/>
    <w:rsid w:val="00C01717"/>
    <w:rsid w:val="00C120C7"/>
    <w:rsid w:val="00C15CA8"/>
    <w:rsid w:val="00C2040D"/>
    <w:rsid w:val="00C31DE0"/>
    <w:rsid w:val="00C3640D"/>
    <w:rsid w:val="00C36B2A"/>
    <w:rsid w:val="00C377D7"/>
    <w:rsid w:val="00C377F3"/>
    <w:rsid w:val="00C41CBE"/>
    <w:rsid w:val="00C44F88"/>
    <w:rsid w:val="00C52A4F"/>
    <w:rsid w:val="00C54213"/>
    <w:rsid w:val="00C56089"/>
    <w:rsid w:val="00C57C45"/>
    <w:rsid w:val="00C6349E"/>
    <w:rsid w:val="00C64962"/>
    <w:rsid w:val="00C7068B"/>
    <w:rsid w:val="00C723FD"/>
    <w:rsid w:val="00C73FB9"/>
    <w:rsid w:val="00C7408B"/>
    <w:rsid w:val="00C756EE"/>
    <w:rsid w:val="00C75A8C"/>
    <w:rsid w:val="00C75B91"/>
    <w:rsid w:val="00C80EB7"/>
    <w:rsid w:val="00C83828"/>
    <w:rsid w:val="00C87F56"/>
    <w:rsid w:val="00C91019"/>
    <w:rsid w:val="00C920C8"/>
    <w:rsid w:val="00C96D79"/>
    <w:rsid w:val="00CA038B"/>
    <w:rsid w:val="00CA082A"/>
    <w:rsid w:val="00CA2732"/>
    <w:rsid w:val="00CA6D01"/>
    <w:rsid w:val="00CB3091"/>
    <w:rsid w:val="00CC0F22"/>
    <w:rsid w:val="00CC12B8"/>
    <w:rsid w:val="00CC1606"/>
    <w:rsid w:val="00CC2416"/>
    <w:rsid w:val="00CC3380"/>
    <w:rsid w:val="00CC70CA"/>
    <w:rsid w:val="00CD562F"/>
    <w:rsid w:val="00CD5B00"/>
    <w:rsid w:val="00CD7C58"/>
    <w:rsid w:val="00CE2177"/>
    <w:rsid w:val="00CE3041"/>
    <w:rsid w:val="00CE5DBF"/>
    <w:rsid w:val="00CF0CE3"/>
    <w:rsid w:val="00CF25E2"/>
    <w:rsid w:val="00CF6784"/>
    <w:rsid w:val="00CF7B24"/>
    <w:rsid w:val="00D00C75"/>
    <w:rsid w:val="00D01FCA"/>
    <w:rsid w:val="00D058CF"/>
    <w:rsid w:val="00D06769"/>
    <w:rsid w:val="00D07921"/>
    <w:rsid w:val="00D118F6"/>
    <w:rsid w:val="00D12328"/>
    <w:rsid w:val="00D1457A"/>
    <w:rsid w:val="00D208F4"/>
    <w:rsid w:val="00D22C81"/>
    <w:rsid w:val="00D23558"/>
    <w:rsid w:val="00D248C8"/>
    <w:rsid w:val="00D25CA2"/>
    <w:rsid w:val="00D30ED9"/>
    <w:rsid w:val="00D34C47"/>
    <w:rsid w:val="00D355C1"/>
    <w:rsid w:val="00D36824"/>
    <w:rsid w:val="00D4360D"/>
    <w:rsid w:val="00D43868"/>
    <w:rsid w:val="00D566E9"/>
    <w:rsid w:val="00D60995"/>
    <w:rsid w:val="00D60AF9"/>
    <w:rsid w:val="00D65980"/>
    <w:rsid w:val="00D66974"/>
    <w:rsid w:val="00D73747"/>
    <w:rsid w:val="00D74E47"/>
    <w:rsid w:val="00D74F57"/>
    <w:rsid w:val="00D77F74"/>
    <w:rsid w:val="00D80331"/>
    <w:rsid w:val="00D81E14"/>
    <w:rsid w:val="00D84932"/>
    <w:rsid w:val="00D8500A"/>
    <w:rsid w:val="00D85038"/>
    <w:rsid w:val="00D921F2"/>
    <w:rsid w:val="00D9417E"/>
    <w:rsid w:val="00D95143"/>
    <w:rsid w:val="00D95944"/>
    <w:rsid w:val="00D96ADA"/>
    <w:rsid w:val="00DA10B6"/>
    <w:rsid w:val="00DA66B8"/>
    <w:rsid w:val="00DA7437"/>
    <w:rsid w:val="00DA7CE7"/>
    <w:rsid w:val="00DB32D4"/>
    <w:rsid w:val="00DB3E05"/>
    <w:rsid w:val="00DB56AF"/>
    <w:rsid w:val="00DC4695"/>
    <w:rsid w:val="00DC7C54"/>
    <w:rsid w:val="00DD4538"/>
    <w:rsid w:val="00DD5DCF"/>
    <w:rsid w:val="00DD68ED"/>
    <w:rsid w:val="00DE2B2F"/>
    <w:rsid w:val="00DE440A"/>
    <w:rsid w:val="00DF2932"/>
    <w:rsid w:val="00DF7A61"/>
    <w:rsid w:val="00E02D40"/>
    <w:rsid w:val="00E0568D"/>
    <w:rsid w:val="00E067DE"/>
    <w:rsid w:val="00E12CBD"/>
    <w:rsid w:val="00E13F53"/>
    <w:rsid w:val="00E15E21"/>
    <w:rsid w:val="00E20D2C"/>
    <w:rsid w:val="00E22392"/>
    <w:rsid w:val="00E24445"/>
    <w:rsid w:val="00E25FB6"/>
    <w:rsid w:val="00E317AD"/>
    <w:rsid w:val="00E36800"/>
    <w:rsid w:val="00E36C2C"/>
    <w:rsid w:val="00E42893"/>
    <w:rsid w:val="00E43DE2"/>
    <w:rsid w:val="00E43E1C"/>
    <w:rsid w:val="00E44949"/>
    <w:rsid w:val="00E509B6"/>
    <w:rsid w:val="00E5460D"/>
    <w:rsid w:val="00E57441"/>
    <w:rsid w:val="00E57A5D"/>
    <w:rsid w:val="00E619F7"/>
    <w:rsid w:val="00E64F04"/>
    <w:rsid w:val="00E66519"/>
    <w:rsid w:val="00E66F34"/>
    <w:rsid w:val="00E708F2"/>
    <w:rsid w:val="00E73281"/>
    <w:rsid w:val="00E738F0"/>
    <w:rsid w:val="00E84A35"/>
    <w:rsid w:val="00E92422"/>
    <w:rsid w:val="00E96CFF"/>
    <w:rsid w:val="00EA3824"/>
    <w:rsid w:val="00EA40D2"/>
    <w:rsid w:val="00EA6BC7"/>
    <w:rsid w:val="00EA7387"/>
    <w:rsid w:val="00EB14FD"/>
    <w:rsid w:val="00EB3662"/>
    <w:rsid w:val="00EB3EBC"/>
    <w:rsid w:val="00EB464A"/>
    <w:rsid w:val="00EB4F08"/>
    <w:rsid w:val="00EB57F2"/>
    <w:rsid w:val="00EB60DA"/>
    <w:rsid w:val="00EC181F"/>
    <w:rsid w:val="00EC4959"/>
    <w:rsid w:val="00EC6EDC"/>
    <w:rsid w:val="00ED09FF"/>
    <w:rsid w:val="00ED6C4F"/>
    <w:rsid w:val="00EE0DE8"/>
    <w:rsid w:val="00EE6FA1"/>
    <w:rsid w:val="00EF0894"/>
    <w:rsid w:val="00EF16E2"/>
    <w:rsid w:val="00EF29A9"/>
    <w:rsid w:val="00EF45EF"/>
    <w:rsid w:val="00F0588D"/>
    <w:rsid w:val="00F061A0"/>
    <w:rsid w:val="00F106F3"/>
    <w:rsid w:val="00F12834"/>
    <w:rsid w:val="00F13ADF"/>
    <w:rsid w:val="00F151EF"/>
    <w:rsid w:val="00F15DC8"/>
    <w:rsid w:val="00F15E0A"/>
    <w:rsid w:val="00F227E6"/>
    <w:rsid w:val="00F23886"/>
    <w:rsid w:val="00F31C3E"/>
    <w:rsid w:val="00F34A66"/>
    <w:rsid w:val="00F34F0C"/>
    <w:rsid w:val="00F35CC1"/>
    <w:rsid w:val="00F3655D"/>
    <w:rsid w:val="00F4640B"/>
    <w:rsid w:val="00F52270"/>
    <w:rsid w:val="00F53DD1"/>
    <w:rsid w:val="00F54063"/>
    <w:rsid w:val="00F54205"/>
    <w:rsid w:val="00F669A9"/>
    <w:rsid w:val="00F70128"/>
    <w:rsid w:val="00F708DA"/>
    <w:rsid w:val="00F71209"/>
    <w:rsid w:val="00F72266"/>
    <w:rsid w:val="00F72468"/>
    <w:rsid w:val="00F73BEE"/>
    <w:rsid w:val="00F74382"/>
    <w:rsid w:val="00F75C60"/>
    <w:rsid w:val="00F76E0A"/>
    <w:rsid w:val="00F77623"/>
    <w:rsid w:val="00F8040E"/>
    <w:rsid w:val="00F854A6"/>
    <w:rsid w:val="00F86ACA"/>
    <w:rsid w:val="00F9144E"/>
    <w:rsid w:val="00F94F14"/>
    <w:rsid w:val="00F96818"/>
    <w:rsid w:val="00FA3414"/>
    <w:rsid w:val="00FA5C1C"/>
    <w:rsid w:val="00FA6DE8"/>
    <w:rsid w:val="00FB3547"/>
    <w:rsid w:val="00FC00A6"/>
    <w:rsid w:val="00FC0F45"/>
    <w:rsid w:val="00FC1250"/>
    <w:rsid w:val="00FC31B7"/>
    <w:rsid w:val="00FC554D"/>
    <w:rsid w:val="00FC60BC"/>
    <w:rsid w:val="00FC6A80"/>
    <w:rsid w:val="00FD2485"/>
    <w:rsid w:val="00FD2CA8"/>
    <w:rsid w:val="00FD3AE5"/>
    <w:rsid w:val="00FE11F0"/>
    <w:rsid w:val="00FE33B4"/>
    <w:rsid w:val="00FE41BE"/>
    <w:rsid w:val="00FE4CD4"/>
    <w:rsid w:val="00FE7763"/>
    <w:rsid w:val="00FF106E"/>
    <w:rsid w:val="00FF3ABB"/>
    <w:rsid w:val="00FF42C7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744DF"/>
  <w15:docId w15:val="{B6B34759-86F0-4A2A-AF97-7DEA2F21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66112"/>
    <w:pPr>
      <w:keepNext/>
      <w:keepLines/>
      <w:numPr>
        <w:numId w:val="19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numPr>
        <w:ilvl w:val="1"/>
        <w:numId w:val="19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rsid w:val="00013130"/>
    <w:pPr>
      <w:keepNext/>
      <w:numPr>
        <w:ilvl w:val="2"/>
        <w:numId w:val="19"/>
      </w:numPr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013130"/>
    <w:pPr>
      <w:keepNext/>
      <w:numPr>
        <w:ilvl w:val="3"/>
        <w:numId w:val="19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248C8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D248C8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numPr>
        <w:ilvl w:val="6"/>
        <w:numId w:val="19"/>
      </w:numPr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66112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numPr>
        <w:ilvl w:val="8"/>
        <w:numId w:val="19"/>
      </w:numPr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72D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8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3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15540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2816F3"/>
    <w:rPr>
      <w:color w:val="605E5C"/>
      <w:shd w:val="clear" w:color="auto" w:fill="E1DFDD"/>
    </w:rPr>
  </w:style>
  <w:style w:type="paragraph" w:customStyle="1" w:styleId="Compact">
    <w:name w:val="Compact"/>
    <w:basedOn w:val="Zkladntext"/>
    <w:qFormat/>
    <w:rsid w:val="0022760A"/>
    <w:pPr>
      <w:spacing w:before="36" w:after="36" w:line="240" w:lineRule="auto"/>
    </w:pPr>
    <w:rPr>
      <w:rFonts w:eastAsiaTheme="minorHAnsi"/>
      <w:sz w:val="24"/>
      <w:szCs w:val="24"/>
      <w:lang w:val="en-US"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2760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2760A"/>
  </w:style>
  <w:style w:type="character" w:customStyle="1" w:styleId="Nadpis1Char">
    <w:name w:val="Nadpis 1 Char"/>
    <w:basedOn w:val="Predvolenpsmoodseku"/>
    <w:link w:val="Nadpis1"/>
    <w:uiPriority w:val="9"/>
    <w:rsid w:val="004661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661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manova.jaroslava@dpb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akova.veronika@dp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5D9E-0370-433C-8695-8D5F2B6C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3481</Words>
  <Characters>19843</Characters>
  <Application>Microsoft Office Word</Application>
  <DocSecurity>0</DocSecurity>
  <Lines>165</Lines>
  <Paragraphs>46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Michaela Rajecová</dc:creator>
  <cp:lastModifiedBy>Kozáková Veronika</cp:lastModifiedBy>
  <cp:revision>40</cp:revision>
  <cp:lastPrinted>2017-12-04T12:48:00Z</cp:lastPrinted>
  <dcterms:created xsi:type="dcterms:W3CDTF">2019-08-19T13:21:00Z</dcterms:created>
  <dcterms:modified xsi:type="dcterms:W3CDTF">2020-03-03T13:39:00Z</dcterms:modified>
</cp:coreProperties>
</file>